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43" w:rsidRPr="00C07643" w:rsidRDefault="00C07643" w:rsidP="00C07643">
      <w:pPr>
        <w:spacing w:after="150" w:line="288" w:lineRule="atLeast"/>
        <w:jc w:val="center"/>
        <w:outlineLvl w:val="0"/>
        <w:rPr>
          <w:rFonts w:ascii="Times New Roman" w:eastAsia="Times New Roman" w:hAnsi="Times New Roman" w:cs="Times New Roman"/>
          <w:b/>
          <w:kern w:val="36"/>
          <w:sz w:val="52"/>
          <w:szCs w:val="48"/>
          <w:lang w:val="en-GB" w:eastAsia="en-GB"/>
        </w:rPr>
      </w:pPr>
      <w:r w:rsidRPr="00C07643">
        <w:rPr>
          <w:rFonts w:ascii="Times New Roman" w:eastAsia="Times New Roman" w:hAnsi="Times New Roman" w:cs="Times New Roman"/>
          <w:b/>
          <w:kern w:val="36"/>
          <w:sz w:val="52"/>
          <w:szCs w:val="48"/>
          <w:lang w:val="en-GB" w:eastAsia="en-GB"/>
        </w:rPr>
        <w:t>Zakon o zaštiti prijavitelja nepravilnosti</w:t>
      </w:r>
    </w:p>
    <w:p w:rsidR="00C07643" w:rsidRPr="00C07643" w:rsidRDefault="00C07643" w:rsidP="00C07643">
      <w:pPr>
        <w:spacing w:before="90" w:after="90" w:line="300" w:lineRule="atLeast"/>
        <w:jc w:val="center"/>
        <w:rPr>
          <w:rFonts w:ascii="Times New Roman" w:eastAsia="Times New Roman" w:hAnsi="Times New Roman" w:cs="Times New Roman"/>
          <w:b/>
          <w:sz w:val="28"/>
          <w:szCs w:val="24"/>
          <w:lang w:val="en-GB" w:eastAsia="en-GB"/>
        </w:rPr>
      </w:pPr>
      <w:r w:rsidRPr="00C07643">
        <w:rPr>
          <w:rFonts w:ascii="Times New Roman" w:eastAsia="Times New Roman" w:hAnsi="Times New Roman" w:cs="Times New Roman"/>
          <w:b/>
          <w:sz w:val="28"/>
          <w:szCs w:val="24"/>
          <w:lang w:val="en-GB" w:eastAsia="en-GB"/>
        </w:rPr>
        <w:t xml:space="preserve">(Narodne novine, br. </w:t>
      </w:r>
      <w:bookmarkStart w:id="0" w:name="_GoBack"/>
      <w:r w:rsidRPr="00C07643">
        <w:rPr>
          <w:rFonts w:ascii="Times New Roman" w:eastAsia="Times New Roman" w:hAnsi="Times New Roman" w:cs="Times New Roman"/>
          <w:b/>
          <w:sz w:val="28"/>
          <w:szCs w:val="24"/>
          <w:lang w:val="en-GB" w:eastAsia="en-GB"/>
        </w:rPr>
        <w:t>46/22</w:t>
      </w:r>
      <w:bookmarkEnd w:id="0"/>
      <w:r w:rsidRPr="00C07643">
        <w:rPr>
          <w:rFonts w:ascii="Times New Roman" w:eastAsia="Times New Roman" w:hAnsi="Times New Roman" w:cs="Times New Roman"/>
          <w:b/>
          <w:sz w:val="28"/>
          <w:szCs w:val="24"/>
          <w:lang w:val="en-GB" w:eastAsia="en-GB"/>
        </w:rPr>
        <w: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C07643">
        <w:rPr>
          <w:rFonts w:ascii="Times New Roman" w:eastAsia="Times New Roman" w:hAnsi="Times New Roman" w:cs="Times New Roman"/>
          <w:b/>
          <w:bCs/>
          <w:caps/>
          <w:color w:val="414145"/>
          <w:sz w:val="27"/>
          <w:szCs w:val="27"/>
          <w:lang w:val="en-GB" w:eastAsia="en-GB"/>
        </w:rPr>
        <w:t>I. OPĆE ODREDBE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Sadržaj</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Ovim Zakonom uređuje se prijavljivanje nepravilnosti, postupak prijavljivanja nepravilnosti, prava osoba u postupku prijavljivanja, obveze tijela javne vlasti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pravnih i fizičkih osoba u vezi s prijavom nepravilnosti, kao i druga pitanja važna za prijavu nepravilnosti i zaštitu prijavitelja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Primjena pravne stečevine Europske unije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w:t>
      </w:r>
      <w:proofErr w:type="gramEnd"/>
    </w:p>
    <w:p w:rsidR="00C07643" w:rsidRPr="00C07643" w:rsidRDefault="00C07643" w:rsidP="00C07643">
      <w:pPr>
        <w:spacing w:after="135" w:line="240" w:lineRule="auto"/>
        <w:rPr>
          <w:rFonts w:ascii="Times New Roman" w:eastAsia="Times New Roman" w:hAnsi="Times New Roman" w:cs="Times New Roman"/>
          <w:color w:val="000000" w:themeColor="text1"/>
          <w:sz w:val="24"/>
          <w:szCs w:val="24"/>
          <w:lang w:val="en-GB" w:eastAsia="en-GB"/>
        </w:rPr>
      </w:pPr>
      <w:r w:rsidRPr="00C07643">
        <w:rPr>
          <w:rFonts w:ascii="Times New Roman" w:eastAsia="Times New Roman" w:hAnsi="Times New Roman" w:cs="Times New Roman"/>
          <w:color w:val="000000" w:themeColor="text1"/>
          <w:sz w:val="24"/>
          <w:szCs w:val="24"/>
          <w:lang w:val="en-GB" w:eastAsia="en-GB"/>
        </w:rPr>
        <w:t>Ovim Zakonom se u hrvatsko zakonodavstvo preuzima </w:t>
      </w:r>
      <w:hyperlink r:id="rId6" w:history="1">
        <w:r w:rsidRPr="00C07643">
          <w:rPr>
            <w:rFonts w:ascii="Times New Roman" w:eastAsia="Times New Roman" w:hAnsi="Times New Roman" w:cs="Times New Roman"/>
            <w:bCs/>
            <w:color w:val="000000" w:themeColor="text1"/>
            <w:sz w:val="24"/>
            <w:szCs w:val="24"/>
            <w:lang w:val="en-GB" w:eastAsia="en-GB"/>
          </w:rPr>
          <w:t xml:space="preserve">Direktiva (EU) 2019/1937 Europskog parlamenta i Vijeća </w:t>
        </w:r>
        <w:proofErr w:type="gramStart"/>
        <w:r w:rsidRPr="00C07643">
          <w:rPr>
            <w:rFonts w:ascii="Times New Roman" w:eastAsia="Times New Roman" w:hAnsi="Times New Roman" w:cs="Times New Roman"/>
            <w:bCs/>
            <w:color w:val="000000" w:themeColor="text1"/>
            <w:sz w:val="24"/>
            <w:szCs w:val="24"/>
            <w:lang w:val="en-GB" w:eastAsia="en-GB"/>
          </w:rPr>
          <w:t>od</w:t>
        </w:r>
        <w:proofErr w:type="gramEnd"/>
        <w:r w:rsidRPr="00C07643">
          <w:rPr>
            <w:rFonts w:ascii="Times New Roman" w:eastAsia="Times New Roman" w:hAnsi="Times New Roman" w:cs="Times New Roman"/>
            <w:bCs/>
            <w:color w:val="000000" w:themeColor="text1"/>
            <w:sz w:val="24"/>
            <w:szCs w:val="24"/>
            <w:lang w:val="en-GB" w:eastAsia="en-GB"/>
          </w:rPr>
          <w:t xml:space="preserve"> 23. </w:t>
        </w:r>
        <w:proofErr w:type="gramStart"/>
        <w:r w:rsidRPr="00C07643">
          <w:rPr>
            <w:rFonts w:ascii="Times New Roman" w:eastAsia="Times New Roman" w:hAnsi="Times New Roman" w:cs="Times New Roman"/>
            <w:bCs/>
            <w:color w:val="000000" w:themeColor="text1"/>
            <w:sz w:val="24"/>
            <w:szCs w:val="24"/>
            <w:lang w:val="en-GB" w:eastAsia="en-GB"/>
          </w:rPr>
          <w:t>listopada</w:t>
        </w:r>
        <w:proofErr w:type="gramEnd"/>
        <w:r w:rsidRPr="00C07643">
          <w:rPr>
            <w:rFonts w:ascii="Times New Roman" w:eastAsia="Times New Roman" w:hAnsi="Times New Roman" w:cs="Times New Roman"/>
            <w:bCs/>
            <w:color w:val="000000" w:themeColor="text1"/>
            <w:sz w:val="24"/>
            <w:szCs w:val="24"/>
            <w:lang w:val="en-GB" w:eastAsia="en-GB"/>
          </w:rPr>
          <w:t xml:space="preserve"> 2019. </w:t>
        </w:r>
        <w:proofErr w:type="gramStart"/>
        <w:r w:rsidRPr="00C07643">
          <w:rPr>
            <w:rFonts w:ascii="Times New Roman" w:eastAsia="Times New Roman" w:hAnsi="Times New Roman" w:cs="Times New Roman"/>
            <w:bCs/>
            <w:color w:val="000000" w:themeColor="text1"/>
            <w:sz w:val="24"/>
            <w:szCs w:val="24"/>
            <w:lang w:val="en-GB" w:eastAsia="en-GB"/>
          </w:rPr>
          <w:t>o</w:t>
        </w:r>
        <w:proofErr w:type="gramEnd"/>
        <w:r w:rsidRPr="00C07643">
          <w:rPr>
            <w:rFonts w:ascii="Times New Roman" w:eastAsia="Times New Roman" w:hAnsi="Times New Roman" w:cs="Times New Roman"/>
            <w:bCs/>
            <w:color w:val="000000" w:themeColor="text1"/>
            <w:sz w:val="24"/>
            <w:szCs w:val="24"/>
            <w:lang w:val="en-GB" w:eastAsia="en-GB"/>
          </w:rPr>
          <w:t xml:space="preserve"> zaštiti osoba koje prijavljuju povrede prava Unije</w:t>
        </w:r>
      </w:hyperlink>
      <w:r w:rsidRPr="00C07643">
        <w:rPr>
          <w:rFonts w:ascii="Times New Roman" w:eastAsia="Times New Roman" w:hAnsi="Times New Roman" w:cs="Times New Roman"/>
          <w:color w:val="000000" w:themeColor="text1"/>
          <w:sz w:val="24"/>
          <w:szCs w:val="24"/>
          <w:lang w:val="en-GB" w:eastAsia="en-GB"/>
        </w:rPr>
        <w:t xml:space="preserve"> (SL L 305, 26. </w:t>
      </w:r>
      <w:proofErr w:type="gramStart"/>
      <w:r w:rsidRPr="00C07643">
        <w:rPr>
          <w:rFonts w:ascii="Times New Roman" w:eastAsia="Times New Roman" w:hAnsi="Times New Roman" w:cs="Times New Roman"/>
          <w:color w:val="000000" w:themeColor="text1"/>
          <w:sz w:val="24"/>
          <w:szCs w:val="24"/>
          <w:lang w:val="en-GB" w:eastAsia="en-GB"/>
        </w:rPr>
        <w:t>11. 2019.).</w:t>
      </w:r>
      <w:proofErr w:type="gramEnd"/>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Cilj</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Cilj je ovoga Zakona učinkovita zaštita prijavitelja nepravilnosti koja uključuje i osiguravanje dostupnih i pouzdanih načina prijavljivanja nepravilnosti.</w:t>
      </w:r>
      <w:proofErr w:type="gramEnd"/>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Područje primjene Zakona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Ovim Zakonom propisuje se zaštita osoba koje prijavljuju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koje</w:t>
      </w:r>
      <w:proofErr w:type="gramEnd"/>
      <w:r w:rsidRPr="00C07643">
        <w:rPr>
          <w:rFonts w:ascii="Times New Roman" w:eastAsia="Times New Roman" w:hAnsi="Times New Roman" w:cs="Times New Roman"/>
          <w:sz w:val="24"/>
          <w:szCs w:val="24"/>
          <w:lang w:val="en-GB" w:eastAsia="en-GB"/>
        </w:rPr>
        <w:t xml:space="preserve"> su obuhvaćene područjem primjene akata Europske unije navedenih u dijelu I. Priloga ovom Zakonu koji se odnose na sljedeća područja: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javnu</w:t>
      </w:r>
      <w:proofErr w:type="gramEnd"/>
      <w:r w:rsidRPr="00C07643">
        <w:rPr>
          <w:rFonts w:ascii="Times New Roman" w:eastAsia="Times New Roman" w:hAnsi="Times New Roman" w:cs="Times New Roman"/>
          <w:sz w:val="24"/>
          <w:szCs w:val="24"/>
          <w:lang w:val="en-GB" w:eastAsia="en-GB"/>
        </w:rPr>
        <w:t xml:space="preserve"> nabavu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financijske</w:t>
      </w:r>
      <w:proofErr w:type="gramEnd"/>
      <w:r w:rsidRPr="00C07643">
        <w:rPr>
          <w:rFonts w:ascii="Times New Roman" w:eastAsia="Times New Roman" w:hAnsi="Times New Roman" w:cs="Times New Roman"/>
          <w:sz w:val="24"/>
          <w:szCs w:val="24"/>
          <w:lang w:val="en-GB" w:eastAsia="en-GB"/>
        </w:rPr>
        <w:t xml:space="preserve"> usluge, proizvode i tržišta te sprječavanje pranja novca i financiranja terorizma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i sukladnost proizvoda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prometa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zaštitu</w:t>
      </w:r>
      <w:proofErr w:type="gramEnd"/>
      <w:r w:rsidRPr="00C07643">
        <w:rPr>
          <w:rFonts w:ascii="Times New Roman" w:eastAsia="Times New Roman" w:hAnsi="Times New Roman" w:cs="Times New Roman"/>
          <w:sz w:val="24"/>
          <w:szCs w:val="24"/>
          <w:lang w:val="en-GB" w:eastAsia="en-GB"/>
        </w:rPr>
        <w:t xml:space="preserve"> okoliša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zaštitu</w:t>
      </w:r>
      <w:proofErr w:type="gramEnd"/>
      <w:r w:rsidRPr="00C07643">
        <w:rPr>
          <w:rFonts w:ascii="Times New Roman" w:eastAsia="Times New Roman" w:hAnsi="Times New Roman" w:cs="Times New Roman"/>
          <w:sz w:val="24"/>
          <w:szCs w:val="24"/>
          <w:lang w:val="en-GB" w:eastAsia="en-GB"/>
        </w:rPr>
        <w:t xml:space="preserve"> od zračenja i nuklearnu sigurnost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hrane i hrane za životinje, zdravlje i dobrobit životinja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javno</w:t>
      </w:r>
      <w:proofErr w:type="gramEnd"/>
      <w:r w:rsidRPr="00C07643">
        <w:rPr>
          <w:rFonts w:ascii="Times New Roman" w:eastAsia="Times New Roman" w:hAnsi="Times New Roman" w:cs="Times New Roman"/>
          <w:sz w:val="24"/>
          <w:szCs w:val="24"/>
          <w:lang w:val="en-GB" w:eastAsia="en-GB"/>
        </w:rPr>
        <w:t xml:space="preserve"> zdravlje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zaštitu</w:t>
      </w:r>
      <w:proofErr w:type="gramEnd"/>
      <w:r w:rsidRPr="00C07643">
        <w:rPr>
          <w:rFonts w:ascii="Times New Roman" w:eastAsia="Times New Roman" w:hAnsi="Times New Roman" w:cs="Times New Roman"/>
          <w:sz w:val="24"/>
          <w:szCs w:val="24"/>
          <w:lang w:val="en-GB" w:eastAsia="en-GB"/>
        </w:rPr>
        <w:t xml:space="preserve"> potrošača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zaštitu</w:t>
      </w:r>
      <w:proofErr w:type="gramEnd"/>
      <w:r w:rsidRPr="00C07643">
        <w:rPr>
          <w:rFonts w:ascii="Times New Roman" w:eastAsia="Times New Roman" w:hAnsi="Times New Roman" w:cs="Times New Roman"/>
          <w:sz w:val="24"/>
          <w:szCs w:val="24"/>
          <w:lang w:val="en-GB" w:eastAsia="en-GB"/>
        </w:rPr>
        <w:t xml:space="preserve"> privatnosti i osobnih podataka te sigurnost mrežnih i informacijskih sustava.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b) </w:t>
      </w:r>
      <w:proofErr w:type="gramStart"/>
      <w:r w:rsidRPr="00C07643">
        <w:rPr>
          <w:rFonts w:ascii="Times New Roman" w:eastAsia="Times New Roman" w:hAnsi="Times New Roman" w:cs="Times New Roman"/>
          <w:sz w:val="24"/>
          <w:szCs w:val="24"/>
          <w:lang w:val="en-GB" w:eastAsia="en-GB"/>
        </w:rPr>
        <w:t>koje</w:t>
      </w:r>
      <w:proofErr w:type="gramEnd"/>
      <w:r w:rsidRPr="00C07643">
        <w:rPr>
          <w:rFonts w:ascii="Times New Roman" w:eastAsia="Times New Roman" w:hAnsi="Times New Roman" w:cs="Times New Roman"/>
          <w:sz w:val="24"/>
          <w:szCs w:val="24"/>
          <w:lang w:val="en-GB" w:eastAsia="en-GB"/>
        </w:rPr>
        <w:t xml:space="preserve"> utječu na financijske interese Europske unije kako je navedeno u članku 325. Ugovora o funkcioniranju Europske unije i dodatno utvrđeno u relevantnim mjerama Europske unije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c) </w:t>
      </w:r>
      <w:proofErr w:type="gramStart"/>
      <w:r w:rsidRPr="00C07643">
        <w:rPr>
          <w:rFonts w:ascii="Times New Roman" w:eastAsia="Times New Roman" w:hAnsi="Times New Roman" w:cs="Times New Roman"/>
          <w:sz w:val="24"/>
          <w:szCs w:val="24"/>
          <w:lang w:val="en-GB" w:eastAsia="en-GB"/>
        </w:rPr>
        <w:t>koje</w:t>
      </w:r>
      <w:proofErr w:type="gramEnd"/>
      <w:r w:rsidRPr="00C07643">
        <w:rPr>
          <w:rFonts w:ascii="Times New Roman" w:eastAsia="Times New Roman" w:hAnsi="Times New Roman" w:cs="Times New Roman"/>
          <w:sz w:val="24"/>
          <w:szCs w:val="24"/>
          <w:lang w:val="en-GB" w:eastAsia="en-GB"/>
        </w:rPr>
        <w:t xml:space="preserve"> se odnose na unutarnje tržište, kako je navedeno u članku 26. </w:t>
      </w:r>
      <w:proofErr w:type="gramStart"/>
      <w:r w:rsidRPr="00C07643">
        <w:rPr>
          <w:rFonts w:ascii="Times New Roman" w:eastAsia="Times New Roman" w:hAnsi="Times New Roman" w:cs="Times New Roman"/>
          <w:sz w:val="24"/>
          <w:szCs w:val="24"/>
          <w:lang w:val="en-GB" w:eastAsia="en-GB"/>
        </w:rPr>
        <w:t>stavku</w:t>
      </w:r>
      <w:proofErr w:type="gramEnd"/>
      <w:r w:rsidRPr="00C07643">
        <w:rPr>
          <w:rFonts w:ascii="Times New Roman" w:eastAsia="Times New Roman" w:hAnsi="Times New Roman" w:cs="Times New Roman"/>
          <w:sz w:val="24"/>
          <w:szCs w:val="24"/>
          <w:lang w:val="en-GB" w:eastAsia="en-GB"/>
        </w:rPr>
        <w:t xml:space="preserve"> 2. Ugovora o funkcioniranju Europske unije, uključujući povrede pravila Europske unije o tržišnom natjecanju i državnim potporama, kao i povrede koje se odnose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unutarnje tržište u odnosu na radnje kojima se krše pravila o porezu na dobit ili aranžmane čija je svrha ostvariti poreznu prednost koja je u suprotnosti s ciljem ili svrhom primjenjivog zakonodavstva o porezu na dobit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d) </w:t>
      </w:r>
      <w:proofErr w:type="gramStart"/>
      <w:r w:rsidRPr="00C07643">
        <w:rPr>
          <w:rFonts w:ascii="Times New Roman" w:eastAsia="Times New Roman" w:hAnsi="Times New Roman" w:cs="Times New Roman"/>
          <w:sz w:val="24"/>
          <w:szCs w:val="24"/>
          <w:lang w:val="en-GB" w:eastAsia="en-GB"/>
        </w:rPr>
        <w:t>koje</w:t>
      </w:r>
      <w:proofErr w:type="gramEnd"/>
      <w:r w:rsidRPr="00C07643">
        <w:rPr>
          <w:rFonts w:ascii="Times New Roman" w:eastAsia="Times New Roman" w:hAnsi="Times New Roman" w:cs="Times New Roman"/>
          <w:sz w:val="24"/>
          <w:szCs w:val="24"/>
          <w:lang w:val="en-GB" w:eastAsia="en-GB"/>
        </w:rPr>
        <w:t xml:space="preserve"> se odnose na druge odredbe nacionalnog prava ako se takvim kršenjem ugrožava i javni interes.</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Odredbe ovoga Zakona ne primjenjuju se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području obrane i nacionalne sigurnosti osim ako ista nisu obuhvaćena zakonodavstvom Europske unije navedenim u dijelu I. Priloga ovom Zakonu.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U skladu </w:t>
      </w:r>
      <w:proofErr w:type="gramStart"/>
      <w:r w:rsidRPr="00C07643">
        <w:rPr>
          <w:rFonts w:ascii="Times New Roman" w:eastAsia="Times New Roman" w:hAnsi="Times New Roman" w:cs="Times New Roman"/>
          <w:sz w:val="24"/>
          <w:szCs w:val="24"/>
          <w:lang w:val="en-GB" w:eastAsia="en-GB"/>
        </w:rPr>
        <w:t>sa</w:t>
      </w:r>
      <w:proofErr w:type="gramEnd"/>
      <w:r w:rsidRPr="00C07643">
        <w:rPr>
          <w:rFonts w:ascii="Times New Roman" w:eastAsia="Times New Roman" w:hAnsi="Times New Roman" w:cs="Times New Roman"/>
          <w:sz w:val="24"/>
          <w:szCs w:val="24"/>
          <w:lang w:val="en-GB" w:eastAsia="en-GB"/>
        </w:rPr>
        <w:t xml:space="preserve"> stavkom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tijela u čijem su djelokrugu poslovi nacionalne sigurnosti i obrane donijet će posebni akt kojim će se urediti zaštita prijavitelja nepravilnosti te postupak prijavljivanja nepravilnosti u području ključnih sigurnosnih i obrambenih interesa, a vodeći račina o zaštiti ključnih sigurnosnih i obrambenih interesa.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Odnos s drugim propisima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(1) Ako su zakonodavstvom Europske unije navedenim u dijelu II.</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Priloga ovom Zakonu predviđena posebna pravila o prijavljivanju nepravilnosti, primjenjuju se ta pravila.</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Odredbe ovoga Zakona primjenjuju se u mjeri u kojoj pitanje nije obvezno uređeno aktima Europske unije iz dijela II.</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Priloga ovom Zakonu.</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Ovim se Zakonom ne derogira primjena prava Europske unije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nacionalnog prava koje se odnosi 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zaštitu</w:t>
      </w:r>
      <w:proofErr w:type="gramEnd"/>
      <w:r w:rsidRPr="00C07643">
        <w:rPr>
          <w:rFonts w:ascii="Times New Roman" w:eastAsia="Times New Roman" w:hAnsi="Times New Roman" w:cs="Times New Roman"/>
          <w:sz w:val="24"/>
          <w:szCs w:val="24"/>
          <w:lang w:val="en-GB" w:eastAsia="en-GB"/>
        </w:rPr>
        <w:t xml:space="preserve"> klasificiranih podataka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obvezu</w:t>
      </w:r>
      <w:proofErr w:type="gramEnd"/>
      <w:r w:rsidRPr="00C07643">
        <w:rPr>
          <w:rFonts w:ascii="Times New Roman" w:eastAsia="Times New Roman" w:hAnsi="Times New Roman" w:cs="Times New Roman"/>
          <w:sz w:val="24"/>
          <w:szCs w:val="24"/>
          <w:lang w:val="en-GB" w:eastAsia="en-GB"/>
        </w:rPr>
        <w:t xml:space="preserve"> čuvanja odvjetničke tajne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c) </w:t>
      </w:r>
      <w:proofErr w:type="gramStart"/>
      <w:r w:rsidRPr="00C07643">
        <w:rPr>
          <w:rFonts w:ascii="Times New Roman" w:eastAsia="Times New Roman" w:hAnsi="Times New Roman" w:cs="Times New Roman"/>
          <w:sz w:val="24"/>
          <w:szCs w:val="24"/>
          <w:lang w:val="en-GB" w:eastAsia="en-GB"/>
        </w:rPr>
        <w:t>obvezu</w:t>
      </w:r>
      <w:proofErr w:type="gramEnd"/>
      <w:r w:rsidRPr="00C07643">
        <w:rPr>
          <w:rFonts w:ascii="Times New Roman" w:eastAsia="Times New Roman" w:hAnsi="Times New Roman" w:cs="Times New Roman"/>
          <w:sz w:val="24"/>
          <w:szCs w:val="24"/>
          <w:lang w:val="en-GB" w:eastAsia="en-GB"/>
        </w:rPr>
        <w:t xml:space="preserve"> čuvanja podataka koji se odnose na zdravlje pojedinca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d) </w:t>
      </w:r>
      <w:proofErr w:type="gramStart"/>
      <w:r w:rsidRPr="00C07643">
        <w:rPr>
          <w:rFonts w:ascii="Times New Roman" w:eastAsia="Times New Roman" w:hAnsi="Times New Roman" w:cs="Times New Roman"/>
          <w:sz w:val="24"/>
          <w:szCs w:val="24"/>
          <w:lang w:val="en-GB" w:eastAsia="en-GB"/>
        </w:rPr>
        <w:t>tajnost</w:t>
      </w:r>
      <w:proofErr w:type="gramEnd"/>
      <w:r w:rsidRPr="00C07643">
        <w:rPr>
          <w:rFonts w:ascii="Times New Roman" w:eastAsia="Times New Roman" w:hAnsi="Times New Roman" w:cs="Times New Roman"/>
          <w:sz w:val="24"/>
          <w:szCs w:val="24"/>
          <w:lang w:val="en-GB" w:eastAsia="en-GB"/>
        </w:rPr>
        <w:t xml:space="preserve"> sudskih vijećanja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e) </w:t>
      </w:r>
      <w:proofErr w:type="gramStart"/>
      <w:r w:rsidRPr="00C07643">
        <w:rPr>
          <w:rFonts w:ascii="Times New Roman" w:eastAsia="Times New Roman" w:hAnsi="Times New Roman" w:cs="Times New Roman"/>
          <w:sz w:val="24"/>
          <w:szCs w:val="24"/>
          <w:lang w:val="en-GB" w:eastAsia="en-GB"/>
        </w:rPr>
        <w:t>pravila</w:t>
      </w:r>
      <w:proofErr w:type="gramEnd"/>
      <w:r w:rsidRPr="00C07643">
        <w:rPr>
          <w:rFonts w:ascii="Times New Roman" w:eastAsia="Times New Roman" w:hAnsi="Times New Roman" w:cs="Times New Roman"/>
          <w:sz w:val="24"/>
          <w:szCs w:val="24"/>
          <w:lang w:val="en-GB" w:eastAsia="en-GB"/>
        </w:rPr>
        <w:t xml:space="preserve"> o kaznenom postupku.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Unutarnje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vanjsko prijavljivanje ili javno razotkrivanje ne utječe na pravo prijavitelja da u bilo kojem trenutku podnese prijavu izravno tijelima ovlaštenim na postupanje prema sadržaju prijave sukladno posebnom zakonu i uspostavljenim sustavima otkrivanja i postupanja po nepravilnostima.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Značenje izraza u ovom Zakonu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Pojedini pojmovi u smislu ovoga Zakona imaju sljedeća značenja: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w:t>
      </w:r>
      <w:proofErr w:type="gramStart"/>
      <w:r w:rsidRPr="00C07643">
        <w:rPr>
          <w:rFonts w:ascii="Times New Roman" w:eastAsia="Times New Roman" w:hAnsi="Times New Roman" w:cs="Times New Roman"/>
          <w:sz w:val="24"/>
          <w:szCs w:val="24"/>
          <w:lang w:val="en-GB" w:eastAsia="en-GB"/>
        </w:rPr>
        <w:t>nepravilnost</w:t>
      </w:r>
      <w:proofErr w:type="gramEnd"/>
      <w:r w:rsidRPr="00C07643">
        <w:rPr>
          <w:rFonts w:ascii="Times New Roman" w:eastAsia="Times New Roman" w:hAnsi="Times New Roman" w:cs="Times New Roman"/>
          <w:sz w:val="24"/>
          <w:szCs w:val="24"/>
          <w:lang w:val="en-GB" w:eastAsia="en-GB"/>
        </w:rPr>
        <w:t xml:space="preserve"> su radnje ili propusti koji su protupravni i odnose se na područje primjene i propise navedene u članku 4.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ili su u suprotnosti s ciljem ili svrhom tih propisa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2. informacije o nepravilnostima 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3. </w:t>
      </w:r>
      <w:proofErr w:type="gramStart"/>
      <w:r w:rsidRPr="00C07643">
        <w:rPr>
          <w:rFonts w:ascii="Times New Roman" w:eastAsia="Times New Roman" w:hAnsi="Times New Roman" w:cs="Times New Roman"/>
          <w:sz w:val="24"/>
          <w:szCs w:val="24"/>
          <w:lang w:val="en-GB" w:eastAsia="en-GB"/>
        </w:rPr>
        <w:t>prijavitelj</w:t>
      </w:r>
      <w:proofErr w:type="gramEnd"/>
      <w:r w:rsidRPr="00C07643">
        <w:rPr>
          <w:rFonts w:ascii="Times New Roman" w:eastAsia="Times New Roman" w:hAnsi="Times New Roman" w:cs="Times New Roman"/>
          <w:sz w:val="24"/>
          <w:szCs w:val="24"/>
          <w:lang w:val="en-GB" w:eastAsia="en-GB"/>
        </w:rPr>
        <w:t xml:space="preserve"> nepravilnosti je fizička osoba koja prijavljuje ili javno razotkriva nepravilnosti o kojima je saznala u svom radnom okruženju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4. </w:t>
      </w:r>
      <w:proofErr w:type="gramStart"/>
      <w:r w:rsidRPr="00C07643">
        <w:rPr>
          <w:rFonts w:ascii="Times New Roman" w:eastAsia="Times New Roman" w:hAnsi="Times New Roman" w:cs="Times New Roman"/>
          <w:sz w:val="24"/>
          <w:szCs w:val="24"/>
          <w:lang w:val="en-GB" w:eastAsia="en-GB"/>
        </w:rPr>
        <w:t>prijava</w:t>
      </w:r>
      <w:proofErr w:type="gramEnd"/>
      <w:r w:rsidRPr="00C07643">
        <w:rPr>
          <w:rFonts w:ascii="Times New Roman" w:eastAsia="Times New Roman" w:hAnsi="Times New Roman" w:cs="Times New Roman"/>
          <w:sz w:val="24"/>
          <w:szCs w:val="24"/>
          <w:lang w:val="en-GB" w:eastAsia="en-GB"/>
        </w:rPr>
        <w:t> ili prijaviti je usmeno ili pisano prenošenje informacija o nepravilnostima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»radno okruženje« su profesionalne aktivnosti u javnom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privatnom sektoru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Takve aktivnosti posebno uključuju: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osobe</w:t>
      </w:r>
      <w:proofErr w:type="gramEnd"/>
      <w:r w:rsidRPr="00C07643">
        <w:rPr>
          <w:rFonts w:ascii="Times New Roman" w:eastAsia="Times New Roman" w:hAnsi="Times New Roman" w:cs="Times New Roman"/>
          <w:sz w:val="24"/>
          <w:szCs w:val="24"/>
          <w:lang w:val="en-GB" w:eastAsia="en-GB"/>
        </w:rPr>
        <w:t xml:space="preserve"> u radnom odnosu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osobe</w:t>
      </w:r>
      <w:proofErr w:type="gramEnd"/>
      <w:r w:rsidRPr="00C07643">
        <w:rPr>
          <w:rFonts w:ascii="Times New Roman" w:eastAsia="Times New Roman" w:hAnsi="Times New Roman" w:cs="Times New Roman"/>
          <w:sz w:val="24"/>
          <w:szCs w:val="24"/>
          <w:lang w:val="en-GB" w:eastAsia="en-GB"/>
        </w:rPr>
        <w:t xml:space="preserve"> koje imaju položaj samozaposlenih osoba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c) </w:t>
      </w:r>
      <w:proofErr w:type="gramStart"/>
      <w:r w:rsidRPr="00C07643">
        <w:rPr>
          <w:rFonts w:ascii="Times New Roman" w:eastAsia="Times New Roman" w:hAnsi="Times New Roman" w:cs="Times New Roman"/>
          <w:sz w:val="24"/>
          <w:szCs w:val="24"/>
          <w:lang w:val="en-GB" w:eastAsia="en-GB"/>
        </w:rPr>
        <w:t>imatelje</w:t>
      </w:r>
      <w:proofErr w:type="gramEnd"/>
      <w:r w:rsidRPr="00C07643">
        <w:rPr>
          <w:rFonts w:ascii="Times New Roman" w:eastAsia="Times New Roman" w:hAnsi="Times New Roman" w:cs="Times New Roman"/>
          <w:sz w:val="24"/>
          <w:szCs w:val="24"/>
          <w:lang w:val="en-GB" w:eastAsia="en-GB"/>
        </w:rPr>
        <w:t xml:space="preserve"> dionica i poslovnih udjela, kao i osobe koje su članovi upravnog, upravljačkog ili nadzornog tijela trgovačkog društva, uključujući neizvršne članove, te volontere i plaćene ili neplaćene vježbenike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d) </w:t>
      </w:r>
      <w:proofErr w:type="gramStart"/>
      <w:r w:rsidRPr="00C07643">
        <w:rPr>
          <w:rFonts w:ascii="Times New Roman" w:eastAsia="Times New Roman" w:hAnsi="Times New Roman" w:cs="Times New Roman"/>
          <w:sz w:val="24"/>
          <w:szCs w:val="24"/>
          <w:lang w:val="en-GB" w:eastAsia="en-GB"/>
        </w:rPr>
        <w:t>osobe</w:t>
      </w:r>
      <w:proofErr w:type="gramEnd"/>
      <w:r w:rsidRPr="00C07643">
        <w:rPr>
          <w:rFonts w:ascii="Times New Roman" w:eastAsia="Times New Roman" w:hAnsi="Times New Roman" w:cs="Times New Roman"/>
          <w:sz w:val="24"/>
          <w:szCs w:val="24"/>
          <w:lang w:val="en-GB" w:eastAsia="en-GB"/>
        </w:rPr>
        <w:t xml:space="preserve"> koje rade pod nadzorom i u skladu s uputama ugovaratelja, podugovaratelja i dobavljača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e) </w:t>
      </w:r>
      <w:proofErr w:type="gramStart"/>
      <w:r w:rsidRPr="00C07643">
        <w:rPr>
          <w:rFonts w:ascii="Times New Roman" w:eastAsia="Times New Roman" w:hAnsi="Times New Roman" w:cs="Times New Roman"/>
          <w:sz w:val="24"/>
          <w:szCs w:val="24"/>
          <w:lang w:val="en-GB" w:eastAsia="en-GB"/>
        </w:rPr>
        <w:t>osobe</w:t>
      </w:r>
      <w:proofErr w:type="gramEnd"/>
      <w:r w:rsidRPr="00C07643">
        <w:rPr>
          <w:rFonts w:ascii="Times New Roman" w:eastAsia="Times New Roman" w:hAnsi="Times New Roman" w:cs="Times New Roman"/>
          <w:sz w:val="24"/>
          <w:szCs w:val="24"/>
          <w:lang w:val="en-GB" w:eastAsia="en-GB"/>
        </w:rPr>
        <w:t xml:space="preserve"> koje na bilo koji način sudjeluju u djelatnostima pravne ili fizičke osobe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6. </w:t>
      </w:r>
      <w:proofErr w:type="gramStart"/>
      <w:r w:rsidRPr="00C07643">
        <w:rPr>
          <w:rFonts w:ascii="Times New Roman" w:eastAsia="Times New Roman" w:hAnsi="Times New Roman" w:cs="Times New Roman"/>
          <w:sz w:val="24"/>
          <w:szCs w:val="24"/>
          <w:lang w:val="en-GB" w:eastAsia="en-GB"/>
        </w:rPr>
        <w:t>poslodavac</w:t>
      </w:r>
      <w:proofErr w:type="gramEnd"/>
      <w:r w:rsidRPr="00C07643">
        <w:rPr>
          <w:rFonts w:ascii="Times New Roman" w:eastAsia="Times New Roman" w:hAnsi="Times New Roman" w:cs="Times New Roman"/>
          <w:sz w:val="24"/>
          <w:szCs w:val="24"/>
          <w:lang w:val="en-GB" w:eastAsia="en-GB"/>
        </w:rPr>
        <w:t> je tijelo javne vlasti, fizička ili pravna osoba prema zakonu kojim se uređuju radni odnosi, te tijelo javne vlasti, fizička ili pravna osoba kod koje prijavitelj nepravilnosti obavlja profesionalne aktivnosti u radnom okruženju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7. </w:t>
      </w:r>
      <w:proofErr w:type="gramStart"/>
      <w:r w:rsidRPr="00C07643">
        <w:rPr>
          <w:rFonts w:ascii="Times New Roman" w:eastAsia="Times New Roman" w:hAnsi="Times New Roman" w:cs="Times New Roman"/>
          <w:sz w:val="24"/>
          <w:szCs w:val="24"/>
          <w:lang w:val="en-GB" w:eastAsia="en-GB"/>
        </w:rPr>
        <w:t>tijela</w:t>
      </w:r>
      <w:proofErr w:type="gramEnd"/>
      <w:r w:rsidRPr="00C07643">
        <w:rPr>
          <w:rFonts w:ascii="Times New Roman" w:eastAsia="Times New Roman" w:hAnsi="Times New Roman" w:cs="Times New Roman"/>
          <w:sz w:val="24"/>
          <w:szCs w:val="24"/>
          <w:lang w:val="en-GB" w:eastAsia="en-GB"/>
        </w:rPr>
        <w:t xml:space="preserve"> javne vlasti su određena odredbama zakona kojim se uređuje pravo na pristup informacijama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8. </w:t>
      </w:r>
      <w:proofErr w:type="gramStart"/>
      <w:r w:rsidRPr="00C07643">
        <w:rPr>
          <w:rFonts w:ascii="Times New Roman" w:eastAsia="Times New Roman" w:hAnsi="Times New Roman" w:cs="Times New Roman"/>
          <w:sz w:val="24"/>
          <w:szCs w:val="24"/>
          <w:lang w:val="en-GB" w:eastAsia="en-GB"/>
        </w:rPr>
        <w:t>povezane</w:t>
      </w:r>
      <w:proofErr w:type="gramEnd"/>
      <w:r w:rsidRPr="00C07643">
        <w:rPr>
          <w:rFonts w:ascii="Times New Roman" w:eastAsia="Times New Roman" w:hAnsi="Times New Roman" w:cs="Times New Roman"/>
          <w:sz w:val="24"/>
          <w:szCs w:val="24"/>
          <w:lang w:val="en-GB" w:eastAsia="en-GB"/>
        </w:rPr>
        <w:t xml:space="preserve"> osobe su: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pomagači</w:t>
      </w:r>
      <w:proofErr w:type="gramEnd"/>
      <w:r w:rsidRPr="00C07643">
        <w:rPr>
          <w:rFonts w:ascii="Times New Roman" w:eastAsia="Times New Roman" w:hAnsi="Times New Roman" w:cs="Times New Roman"/>
          <w:sz w:val="24"/>
          <w:szCs w:val="24"/>
          <w:lang w:val="en-GB" w:eastAsia="en-GB"/>
        </w:rPr>
        <w:t xml:space="preserve">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srodnici</w:t>
      </w:r>
      <w:proofErr w:type="gramEnd"/>
      <w:r w:rsidRPr="00C07643">
        <w:rPr>
          <w:rFonts w:ascii="Times New Roman" w:eastAsia="Times New Roman" w:hAnsi="Times New Roman" w:cs="Times New Roman"/>
          <w:sz w:val="24"/>
          <w:szCs w:val="24"/>
          <w:lang w:val="en-GB" w:eastAsia="en-GB"/>
        </w:rPr>
        <w:t>, kolege i sve druge osobe povezane s prijaviteljem nepravilnosti koje bi mogle pretrpjeti osvetu u radnom okruženju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c) </w:t>
      </w:r>
      <w:proofErr w:type="gramStart"/>
      <w:r w:rsidRPr="00C07643">
        <w:rPr>
          <w:rFonts w:ascii="Times New Roman" w:eastAsia="Times New Roman" w:hAnsi="Times New Roman" w:cs="Times New Roman"/>
          <w:sz w:val="24"/>
          <w:szCs w:val="24"/>
          <w:lang w:val="en-GB" w:eastAsia="en-GB"/>
        </w:rPr>
        <w:t>pravni</w:t>
      </w:r>
      <w:proofErr w:type="gramEnd"/>
      <w:r w:rsidRPr="00C07643">
        <w:rPr>
          <w:rFonts w:ascii="Times New Roman" w:eastAsia="Times New Roman" w:hAnsi="Times New Roman" w:cs="Times New Roman"/>
          <w:sz w:val="24"/>
          <w:szCs w:val="24"/>
          <w:lang w:val="en-GB" w:eastAsia="en-GB"/>
        </w:rPr>
        <w:t xml:space="preserve"> subjekti u vlasništvu prijavitelja nepravilnosti, za koje prijavitelji nepravilnosti rade ili s kojima su prijavitelji na drugi način povezani u radnom okruženju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9. </w:t>
      </w:r>
      <w:proofErr w:type="gramStart"/>
      <w:r w:rsidRPr="00C07643">
        <w:rPr>
          <w:rFonts w:ascii="Times New Roman" w:eastAsia="Times New Roman" w:hAnsi="Times New Roman" w:cs="Times New Roman"/>
          <w:sz w:val="24"/>
          <w:szCs w:val="24"/>
          <w:lang w:val="en-GB" w:eastAsia="en-GB"/>
        </w:rPr>
        <w:t>osveta</w:t>
      </w:r>
      <w:proofErr w:type="gramEnd"/>
      <w:r w:rsidRPr="00C07643">
        <w:rPr>
          <w:rFonts w:ascii="Times New Roman" w:eastAsia="Times New Roman" w:hAnsi="Times New Roman" w:cs="Times New Roman"/>
          <w:sz w:val="24"/>
          <w:szCs w:val="24"/>
          <w:lang w:val="en-GB" w:eastAsia="en-GB"/>
        </w:rPr>
        <w:t> je svaka izravna ili neizravna radnja ili propust u radnom okruženju potaknuta unutarnjim ili vanjskim prijavljivanjem ili javnim razotkrivanjem, a uzrokuje ili može uzrokovati neopravdanu štetu prijavitelju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10. </w:t>
      </w:r>
      <w:proofErr w:type="gramStart"/>
      <w:r w:rsidRPr="00C07643">
        <w:rPr>
          <w:rFonts w:ascii="Times New Roman" w:eastAsia="Times New Roman" w:hAnsi="Times New Roman" w:cs="Times New Roman"/>
          <w:sz w:val="24"/>
          <w:szCs w:val="24"/>
          <w:lang w:val="en-GB" w:eastAsia="en-GB"/>
        </w:rPr>
        <w:t>povjerljiva</w:t>
      </w:r>
      <w:proofErr w:type="gramEnd"/>
      <w:r w:rsidRPr="00C07643">
        <w:rPr>
          <w:rFonts w:ascii="Times New Roman" w:eastAsia="Times New Roman" w:hAnsi="Times New Roman" w:cs="Times New Roman"/>
          <w:sz w:val="24"/>
          <w:szCs w:val="24"/>
          <w:lang w:val="en-GB" w:eastAsia="en-GB"/>
        </w:rPr>
        <w:t xml:space="preserve"> osoba je fizička osoba zaposlena kod poslodavca ili treća fizička osoba imenovana od strane poslodavca radi zaprimanja prijava nepravilnosti, komunikacije s prijaviteljem i vođenja postupka zaštite u vezi s prijavom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11. </w:t>
      </w:r>
      <w:proofErr w:type="gramStart"/>
      <w:r w:rsidRPr="00C07643">
        <w:rPr>
          <w:rFonts w:ascii="Times New Roman" w:eastAsia="Times New Roman" w:hAnsi="Times New Roman" w:cs="Times New Roman"/>
          <w:sz w:val="24"/>
          <w:szCs w:val="24"/>
          <w:lang w:val="en-GB" w:eastAsia="en-GB"/>
        </w:rPr>
        <w:t>prijavljena</w:t>
      </w:r>
      <w:proofErr w:type="gramEnd"/>
      <w:r w:rsidRPr="00C07643">
        <w:rPr>
          <w:rFonts w:ascii="Times New Roman" w:eastAsia="Times New Roman" w:hAnsi="Times New Roman" w:cs="Times New Roman"/>
          <w:sz w:val="24"/>
          <w:szCs w:val="24"/>
          <w:lang w:val="en-GB" w:eastAsia="en-GB"/>
        </w:rPr>
        <w:t xml:space="preserve"> osoba je tijelo javne vlasti, fizička ili pravna osoba koja je u prijavi ili pri javnom razotkrivanju nepravilnosti navedena kao odgovorna za počinjenje nepravilnosti ili s njom povezana osoba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12. daljnje postupanje je svaka radnja koju je primatelj prijave nadležan za ispitivanje nepravilnosti ili bilo koje drugo tijelo ili osoba, organizacijska cjelina odnosno tijelo nadležno za postupanje po sadržaju prijave nepravilnosti poduzelo radi procjene točnosti navoda iz prijave i, prema potrebi, rješavanja prijavljene nepravilnosti, uključujući mjere kao što su unutarnja istraga, istraga, progon, mjera za povrat sredstava ili zaključivanje postupka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13. </w:t>
      </w:r>
      <w:proofErr w:type="gramStart"/>
      <w:r w:rsidRPr="00C07643">
        <w:rPr>
          <w:rFonts w:ascii="Times New Roman" w:eastAsia="Times New Roman" w:hAnsi="Times New Roman" w:cs="Times New Roman"/>
          <w:sz w:val="24"/>
          <w:szCs w:val="24"/>
          <w:lang w:val="en-GB" w:eastAsia="en-GB"/>
        </w:rPr>
        <w:t>povratna</w:t>
      </w:r>
      <w:proofErr w:type="gramEnd"/>
      <w:r w:rsidRPr="00C07643">
        <w:rPr>
          <w:rFonts w:ascii="Times New Roman" w:eastAsia="Times New Roman" w:hAnsi="Times New Roman" w:cs="Times New Roman"/>
          <w:sz w:val="24"/>
          <w:szCs w:val="24"/>
          <w:lang w:val="en-GB" w:eastAsia="en-GB"/>
        </w:rPr>
        <w:t xml:space="preserve"> informacija je pružanje informacija prijaviteljima u vezi s predviđenim ili poduzetim daljnjim postupanjima te o razlozima za takvo daljnje postupanje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14. </w:t>
      </w:r>
      <w:proofErr w:type="gramStart"/>
      <w:r w:rsidRPr="00C07643">
        <w:rPr>
          <w:rFonts w:ascii="Times New Roman" w:eastAsia="Times New Roman" w:hAnsi="Times New Roman" w:cs="Times New Roman"/>
          <w:sz w:val="24"/>
          <w:szCs w:val="24"/>
          <w:lang w:val="en-GB" w:eastAsia="en-GB"/>
        </w:rPr>
        <w:t>pomagač</w:t>
      </w:r>
      <w:proofErr w:type="gramEnd"/>
      <w:r w:rsidRPr="00C07643">
        <w:rPr>
          <w:rFonts w:ascii="Times New Roman" w:eastAsia="Times New Roman" w:hAnsi="Times New Roman" w:cs="Times New Roman"/>
          <w:sz w:val="24"/>
          <w:szCs w:val="24"/>
          <w:lang w:val="en-GB" w:eastAsia="en-GB"/>
        </w:rPr>
        <w:t xml:space="preserve"> prijavitelju nepravilnosti je fizička osoba koja pomaže prijavitelju nepravilnosti u postupku prijavljivanja u radnom okruženju.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Rodna neutralnost</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Izrazi u ovom Zakonu koji imaju rodno značenje odnose se jednako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muški i ženski rod.</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Zabrana sprječavanja prijavljivanja nepravilnosti i pokretanja zlonamjernih postupaka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Zabranjeno je sprječavanje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pokušaj sprječavanja prijavljivanja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Odredbe općeg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pojedinačnog akta poslodavca te pravnog posla kojima se propisuje zabrana prijavljivanja nepravilnosti nemaju pravni učinak.</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Zabranjeno je pokretanje zlonamjernih postupaka protiv prijavitelja nepravilnosti, povezanih osoba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povjerljivih osoba i njezinih zamjenika.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Zabrana osvete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Poslodavac se ne smije osvećivati, pokušavati osvećivati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prijetiti osvetom prijavitelju nepravilnosti, povezanim osobama te povjerljivoj osobi i njezinu zamjeniku zbog prijavljivanja nepravilnosti odnosno javnog razotkrivanja.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Osvetom iz članka 6. </w:t>
      </w:r>
      <w:proofErr w:type="gramStart"/>
      <w:r w:rsidRPr="00C07643">
        <w:rPr>
          <w:rFonts w:ascii="Times New Roman" w:eastAsia="Times New Roman" w:hAnsi="Times New Roman" w:cs="Times New Roman"/>
          <w:sz w:val="24"/>
          <w:szCs w:val="24"/>
          <w:lang w:val="en-GB" w:eastAsia="en-GB"/>
        </w:rPr>
        <w:t>točke</w:t>
      </w:r>
      <w:proofErr w:type="gramEnd"/>
      <w:r w:rsidRPr="00C07643">
        <w:rPr>
          <w:rFonts w:ascii="Times New Roman" w:eastAsia="Times New Roman" w:hAnsi="Times New Roman" w:cs="Times New Roman"/>
          <w:sz w:val="24"/>
          <w:szCs w:val="24"/>
          <w:lang w:val="en-GB" w:eastAsia="en-GB"/>
        </w:rPr>
        <w:t xml:space="preserve"> 9.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osobito se smatraju postupci: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privremenog</w:t>
      </w:r>
      <w:proofErr w:type="gramEnd"/>
      <w:r w:rsidRPr="00C07643">
        <w:rPr>
          <w:rFonts w:ascii="Times New Roman" w:eastAsia="Times New Roman" w:hAnsi="Times New Roman" w:cs="Times New Roman"/>
          <w:sz w:val="24"/>
          <w:szCs w:val="24"/>
          <w:lang w:val="en-GB" w:eastAsia="en-GB"/>
        </w:rPr>
        <w:t xml:space="preserve"> udaljavanja, otkaza, razrješenja ili jednakovrijednih mjera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degradiranja</w:t>
      </w:r>
      <w:proofErr w:type="gramEnd"/>
      <w:r w:rsidRPr="00C07643">
        <w:rPr>
          <w:rFonts w:ascii="Times New Roman" w:eastAsia="Times New Roman" w:hAnsi="Times New Roman" w:cs="Times New Roman"/>
          <w:sz w:val="24"/>
          <w:szCs w:val="24"/>
          <w:lang w:val="en-GB" w:eastAsia="en-GB"/>
        </w:rPr>
        <w:t xml:space="preserve"> ili uskraćivanja mogućnosti za napredovanje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c) </w:t>
      </w:r>
      <w:proofErr w:type="gramStart"/>
      <w:r w:rsidRPr="00C07643">
        <w:rPr>
          <w:rFonts w:ascii="Times New Roman" w:eastAsia="Times New Roman" w:hAnsi="Times New Roman" w:cs="Times New Roman"/>
          <w:sz w:val="24"/>
          <w:szCs w:val="24"/>
          <w:lang w:val="en-GB" w:eastAsia="en-GB"/>
        </w:rPr>
        <w:t>prijenosa</w:t>
      </w:r>
      <w:proofErr w:type="gramEnd"/>
      <w:r w:rsidRPr="00C07643">
        <w:rPr>
          <w:rFonts w:ascii="Times New Roman" w:eastAsia="Times New Roman" w:hAnsi="Times New Roman" w:cs="Times New Roman"/>
          <w:sz w:val="24"/>
          <w:szCs w:val="24"/>
          <w:lang w:val="en-GB" w:eastAsia="en-GB"/>
        </w:rPr>
        <w:t xml:space="preserve"> dužnosti, promjene mjesta rada, smanjenja plaće, promjene radnog vremena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d) </w:t>
      </w:r>
      <w:proofErr w:type="gramStart"/>
      <w:r w:rsidRPr="00C07643">
        <w:rPr>
          <w:rFonts w:ascii="Times New Roman" w:eastAsia="Times New Roman" w:hAnsi="Times New Roman" w:cs="Times New Roman"/>
          <w:sz w:val="24"/>
          <w:szCs w:val="24"/>
          <w:lang w:val="en-GB" w:eastAsia="en-GB"/>
        </w:rPr>
        <w:t>uskraćivanja</w:t>
      </w:r>
      <w:proofErr w:type="gramEnd"/>
      <w:r w:rsidRPr="00C07643">
        <w:rPr>
          <w:rFonts w:ascii="Times New Roman" w:eastAsia="Times New Roman" w:hAnsi="Times New Roman" w:cs="Times New Roman"/>
          <w:sz w:val="24"/>
          <w:szCs w:val="24"/>
          <w:lang w:val="en-GB" w:eastAsia="en-GB"/>
        </w:rPr>
        <w:t xml:space="preserve"> mogućnosti za osposobljavanje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e) </w:t>
      </w:r>
      <w:proofErr w:type="gramStart"/>
      <w:r w:rsidRPr="00C07643">
        <w:rPr>
          <w:rFonts w:ascii="Times New Roman" w:eastAsia="Times New Roman" w:hAnsi="Times New Roman" w:cs="Times New Roman"/>
          <w:sz w:val="24"/>
          <w:szCs w:val="24"/>
          <w:lang w:val="en-GB" w:eastAsia="en-GB"/>
        </w:rPr>
        <w:t>negativne</w:t>
      </w:r>
      <w:proofErr w:type="gramEnd"/>
      <w:r w:rsidRPr="00C07643">
        <w:rPr>
          <w:rFonts w:ascii="Times New Roman" w:eastAsia="Times New Roman" w:hAnsi="Times New Roman" w:cs="Times New Roman"/>
          <w:sz w:val="24"/>
          <w:szCs w:val="24"/>
          <w:lang w:val="en-GB" w:eastAsia="en-GB"/>
        </w:rPr>
        <w:t xml:space="preserve"> ocjene rada ili preporuke za zapošljavanje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f) </w:t>
      </w:r>
      <w:proofErr w:type="gramStart"/>
      <w:r w:rsidRPr="00C07643">
        <w:rPr>
          <w:rFonts w:ascii="Times New Roman" w:eastAsia="Times New Roman" w:hAnsi="Times New Roman" w:cs="Times New Roman"/>
          <w:sz w:val="24"/>
          <w:szCs w:val="24"/>
          <w:lang w:val="en-GB" w:eastAsia="en-GB"/>
        </w:rPr>
        <w:t>nametanja</w:t>
      </w:r>
      <w:proofErr w:type="gramEnd"/>
      <w:r w:rsidRPr="00C07643">
        <w:rPr>
          <w:rFonts w:ascii="Times New Roman" w:eastAsia="Times New Roman" w:hAnsi="Times New Roman" w:cs="Times New Roman"/>
          <w:sz w:val="24"/>
          <w:szCs w:val="24"/>
          <w:lang w:val="en-GB" w:eastAsia="en-GB"/>
        </w:rPr>
        <w:t xml:space="preserve"> ili određivanja stegovne mjere, prijekora ili druge sankcije, uključujući financijsku sankciju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g) </w:t>
      </w:r>
      <w:proofErr w:type="gramStart"/>
      <w:r w:rsidRPr="00C07643">
        <w:rPr>
          <w:rFonts w:ascii="Times New Roman" w:eastAsia="Times New Roman" w:hAnsi="Times New Roman" w:cs="Times New Roman"/>
          <w:sz w:val="24"/>
          <w:szCs w:val="24"/>
          <w:lang w:val="en-GB" w:eastAsia="en-GB"/>
        </w:rPr>
        <w:t>prisile</w:t>
      </w:r>
      <w:proofErr w:type="gramEnd"/>
      <w:r w:rsidRPr="00C07643">
        <w:rPr>
          <w:rFonts w:ascii="Times New Roman" w:eastAsia="Times New Roman" w:hAnsi="Times New Roman" w:cs="Times New Roman"/>
          <w:sz w:val="24"/>
          <w:szCs w:val="24"/>
          <w:lang w:val="en-GB" w:eastAsia="en-GB"/>
        </w:rPr>
        <w:t>, zastrašivanja, uznemiravanja ili izoliranja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h) </w:t>
      </w:r>
      <w:proofErr w:type="gramStart"/>
      <w:r w:rsidRPr="00C07643">
        <w:rPr>
          <w:rFonts w:ascii="Times New Roman" w:eastAsia="Times New Roman" w:hAnsi="Times New Roman" w:cs="Times New Roman"/>
          <w:sz w:val="24"/>
          <w:szCs w:val="24"/>
          <w:lang w:val="en-GB" w:eastAsia="en-GB"/>
        </w:rPr>
        <w:t>diskriminacije</w:t>
      </w:r>
      <w:proofErr w:type="gramEnd"/>
      <w:r w:rsidRPr="00C07643">
        <w:rPr>
          <w:rFonts w:ascii="Times New Roman" w:eastAsia="Times New Roman" w:hAnsi="Times New Roman" w:cs="Times New Roman"/>
          <w:sz w:val="24"/>
          <w:szCs w:val="24"/>
          <w:lang w:val="en-GB" w:eastAsia="en-GB"/>
        </w:rPr>
        <w:t>, stavljanja u nepovoljni položaj ili nepravednog tretmana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 </w:t>
      </w:r>
      <w:proofErr w:type="gramStart"/>
      <w:r w:rsidRPr="00C07643">
        <w:rPr>
          <w:rFonts w:ascii="Times New Roman" w:eastAsia="Times New Roman" w:hAnsi="Times New Roman" w:cs="Times New Roman"/>
          <w:sz w:val="24"/>
          <w:szCs w:val="24"/>
          <w:lang w:val="en-GB" w:eastAsia="en-GB"/>
        </w:rPr>
        <w:t>uskrate</w:t>
      </w:r>
      <w:proofErr w:type="gramEnd"/>
      <w:r w:rsidRPr="00C07643">
        <w:rPr>
          <w:rFonts w:ascii="Times New Roman" w:eastAsia="Times New Roman" w:hAnsi="Times New Roman" w:cs="Times New Roman"/>
          <w:sz w:val="24"/>
          <w:szCs w:val="24"/>
          <w:lang w:val="en-GB" w:eastAsia="en-GB"/>
        </w:rPr>
        <w:t xml:space="preserve"> ponude za sklapanje ugovora na neodređeno vrijeme, a za to su bili ispunjeni zakonski uvjeti, ako je radnik imao opravdano očekivanje da će mu isti biti ponuđen</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j) </w:t>
      </w:r>
      <w:proofErr w:type="gramStart"/>
      <w:r w:rsidRPr="00C07643">
        <w:rPr>
          <w:rFonts w:ascii="Times New Roman" w:eastAsia="Times New Roman" w:hAnsi="Times New Roman" w:cs="Times New Roman"/>
          <w:sz w:val="24"/>
          <w:szCs w:val="24"/>
          <w:lang w:val="en-GB" w:eastAsia="en-GB"/>
        </w:rPr>
        <w:t>nesklapanja</w:t>
      </w:r>
      <w:proofErr w:type="gramEnd"/>
      <w:r w:rsidRPr="00C07643">
        <w:rPr>
          <w:rFonts w:ascii="Times New Roman" w:eastAsia="Times New Roman" w:hAnsi="Times New Roman" w:cs="Times New Roman"/>
          <w:sz w:val="24"/>
          <w:szCs w:val="24"/>
          <w:lang w:val="en-GB" w:eastAsia="en-GB"/>
        </w:rPr>
        <w:t xml:space="preserve"> uzastopnog ugovora o radu na određeno vrijeme u skladu s odredbama nacionalnog prava u području radnih odnosa, ili njegova prijevremenog raskida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k) </w:t>
      </w:r>
      <w:proofErr w:type="gramStart"/>
      <w:r w:rsidRPr="00C07643">
        <w:rPr>
          <w:rFonts w:ascii="Times New Roman" w:eastAsia="Times New Roman" w:hAnsi="Times New Roman" w:cs="Times New Roman"/>
          <w:sz w:val="24"/>
          <w:szCs w:val="24"/>
          <w:lang w:val="en-GB" w:eastAsia="en-GB"/>
        </w:rPr>
        <w:t>prouzročenja</w:t>
      </w:r>
      <w:proofErr w:type="gramEnd"/>
      <w:r w:rsidRPr="00C07643">
        <w:rPr>
          <w:rFonts w:ascii="Times New Roman" w:eastAsia="Times New Roman" w:hAnsi="Times New Roman" w:cs="Times New Roman"/>
          <w:sz w:val="24"/>
          <w:szCs w:val="24"/>
          <w:lang w:val="en-GB" w:eastAsia="en-GB"/>
        </w:rPr>
        <w:t xml:space="preserve"> štete, uključujući štetu nanesenu ugledu osobe, osobito na društvenim mrežama, ili financijskog gubitka, uključujući gubitak poslovanja i gubitak prihoda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l) </w:t>
      </w:r>
      <w:proofErr w:type="gramStart"/>
      <w:r w:rsidRPr="00C07643">
        <w:rPr>
          <w:rFonts w:ascii="Times New Roman" w:eastAsia="Times New Roman" w:hAnsi="Times New Roman" w:cs="Times New Roman"/>
          <w:sz w:val="24"/>
          <w:szCs w:val="24"/>
          <w:lang w:val="en-GB" w:eastAsia="en-GB"/>
        </w:rPr>
        <w:t>negativnog</w:t>
      </w:r>
      <w:proofErr w:type="gramEnd"/>
      <w:r w:rsidRPr="00C07643">
        <w:rPr>
          <w:rFonts w:ascii="Times New Roman" w:eastAsia="Times New Roman" w:hAnsi="Times New Roman" w:cs="Times New Roman"/>
          <w:sz w:val="24"/>
          <w:szCs w:val="24"/>
          <w:lang w:val="en-GB" w:eastAsia="en-GB"/>
        </w:rPr>
        <w:t xml:space="preserve"> označavanja na temelju neformalnog ili formalnog sektorskog sporazuma ili sporazuma koji se primjenjuje na cijelu industriju, što može značiti da osoba u budućnosti neće moći naći posao u tom sektoru ili industriji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m) </w:t>
      </w:r>
      <w:proofErr w:type="gramStart"/>
      <w:r w:rsidRPr="00C07643">
        <w:rPr>
          <w:rFonts w:ascii="Times New Roman" w:eastAsia="Times New Roman" w:hAnsi="Times New Roman" w:cs="Times New Roman"/>
          <w:sz w:val="24"/>
          <w:szCs w:val="24"/>
          <w:lang w:val="en-GB" w:eastAsia="en-GB"/>
        </w:rPr>
        <w:t>prijevremenog</w:t>
      </w:r>
      <w:proofErr w:type="gramEnd"/>
      <w:r w:rsidRPr="00C07643">
        <w:rPr>
          <w:rFonts w:ascii="Times New Roman" w:eastAsia="Times New Roman" w:hAnsi="Times New Roman" w:cs="Times New Roman"/>
          <w:sz w:val="24"/>
          <w:szCs w:val="24"/>
          <w:lang w:val="en-GB" w:eastAsia="en-GB"/>
        </w:rPr>
        <w:t xml:space="preserve"> raskida ugovora o nabavi robe ili usluga ili njegova poništavanja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n) </w:t>
      </w:r>
      <w:proofErr w:type="gramStart"/>
      <w:r w:rsidRPr="00C07643">
        <w:rPr>
          <w:rFonts w:ascii="Times New Roman" w:eastAsia="Times New Roman" w:hAnsi="Times New Roman" w:cs="Times New Roman"/>
          <w:sz w:val="24"/>
          <w:szCs w:val="24"/>
          <w:lang w:val="en-GB" w:eastAsia="en-GB"/>
        </w:rPr>
        <w:t>poništavanja</w:t>
      </w:r>
      <w:proofErr w:type="gramEnd"/>
      <w:r w:rsidRPr="00C07643">
        <w:rPr>
          <w:rFonts w:ascii="Times New Roman" w:eastAsia="Times New Roman" w:hAnsi="Times New Roman" w:cs="Times New Roman"/>
          <w:sz w:val="24"/>
          <w:szCs w:val="24"/>
          <w:lang w:val="en-GB" w:eastAsia="en-GB"/>
        </w:rPr>
        <w:t xml:space="preserve"> licencije ili dozvole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o) </w:t>
      </w:r>
      <w:proofErr w:type="gramStart"/>
      <w:r w:rsidRPr="00C07643">
        <w:rPr>
          <w:rFonts w:ascii="Times New Roman" w:eastAsia="Times New Roman" w:hAnsi="Times New Roman" w:cs="Times New Roman"/>
          <w:sz w:val="24"/>
          <w:szCs w:val="24"/>
          <w:lang w:val="en-GB" w:eastAsia="en-GB"/>
        </w:rPr>
        <w:t>upućivanja</w:t>
      </w:r>
      <w:proofErr w:type="gramEnd"/>
      <w:r w:rsidRPr="00C07643">
        <w:rPr>
          <w:rFonts w:ascii="Times New Roman" w:eastAsia="Times New Roman" w:hAnsi="Times New Roman" w:cs="Times New Roman"/>
          <w:sz w:val="24"/>
          <w:szCs w:val="24"/>
          <w:lang w:val="en-GB" w:eastAsia="en-GB"/>
        </w:rPr>
        <w:t xml:space="preserve"> na psihijatrijske ili liječničke procjene.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Odredbe općeg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pojedinačnog akta poslodavca te pravnog posla kojima se poslodavac osvećuje prijavitelju nepravilnosti ili povezanoj osobi zbog prijavljivanja nepravilnosti ili javnog razotkrivanja nemaju pravni učinak.</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Odgovornost prijavitelja nepravilnosti u slučaju prijavljivanja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javnog razotkrivanja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Ako osobe prijave informacije o nepravilnostima ili javno razotkriju informacije u skladu s ovim Zakonom,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ovoga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Odredba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ne primjenjuje se u slučajevima iz članka 4.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članka 5.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Prijavitelji ne snose odgovornost u pogledu stjecanja prijavljenih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javno razotkrivenih informacija ili pristupa njima, osim ako takvo stjecanje ili pristup ne predstavlja samostalno kazneno djelo.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Svaka druga potencijalna odgovornost prijavitelja proizišla iz radnji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propusta koji nisu povezani s podnošenjem prijave ili javnim razotkrivanjem ili koji nisu potrebni za razotkrivanje nepravilnosti na temelju ovoga Zakona i dalje je uređena nacionalnim pravom ili pravom Europske unije.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U sudskim postupcima, uključujući postupke zbog klevete, povrede autorskog prava, povrede tajnosti, povrede pravila o zaštiti podataka, otkrivanja poslovne tajne ili zahtjeva za naknadu na temelju privatnog, javnog ili kolektivnog radnog prava, prijavitelji nepravilnosti ne snose nikakvu odgovornost zbog prijava ili javnih razotkrivanja na temelju ovoga Zakona. Te osobe imaju pravo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temelju te prijave ili javnog razotkrivanja zatražiti odbacivanje predmeta, pod uvjetom da su imale opravdan razlog vjerovati da su prijava ili javno razotkrivanje bili nužni radi razotkrivanja nepravilnosti na temelju ovoga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(6) Ako osoba podnese prijavu ili javno razotkrije informacije o nepravilnostima koje su obuhvaćene područjem primjene ovoga Zakona, a te informacije uključuju poslovne tajne, te ako ta osoba ispunjava uvjete za zaštitu iz ovoga Zakona, takva prijava ili javno razotkrivanje smatraju se zakonitima u onoj mjeri u kojoj se takvo pribavljanje, korištenje ili otkrivanje zahtijeva ili dopušta pravom Europske unije ili nacionalnim pravom.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C07643">
        <w:rPr>
          <w:rFonts w:ascii="Times New Roman" w:eastAsia="Times New Roman" w:hAnsi="Times New Roman" w:cs="Times New Roman"/>
          <w:b/>
          <w:bCs/>
          <w:caps/>
          <w:color w:val="414145"/>
          <w:sz w:val="27"/>
          <w:szCs w:val="27"/>
          <w:lang w:val="en-GB" w:eastAsia="en-GB"/>
        </w:rPr>
        <w:lastRenderedPageBreak/>
        <w:t>II. PRAVA PRIJAVITELJA NEPRAVILNOSTI, POVJERLJIVIH OSOBA I NJIHOVIH ZAMJENIKA TE POVEZANIH OSOBA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Pravo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zaštitu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Prijavitelj nepravilnosti ima pravo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zaštitu</w:t>
      </w:r>
      <w:proofErr w:type="gramEnd"/>
      <w:r w:rsidRPr="00C07643">
        <w:rPr>
          <w:rFonts w:ascii="Times New Roman" w:eastAsia="Times New Roman" w:hAnsi="Times New Roman" w:cs="Times New Roman"/>
          <w:sz w:val="24"/>
          <w:szCs w:val="24"/>
          <w:lang w:val="en-GB" w:eastAsia="en-GB"/>
        </w:rPr>
        <w:t xml:space="preserve"> identiteta i povjerljivosti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sudsku</w:t>
      </w:r>
      <w:proofErr w:type="gramEnd"/>
      <w:r w:rsidRPr="00C07643">
        <w:rPr>
          <w:rFonts w:ascii="Times New Roman" w:eastAsia="Times New Roman" w:hAnsi="Times New Roman" w:cs="Times New Roman"/>
          <w:sz w:val="24"/>
          <w:szCs w:val="24"/>
          <w:lang w:val="en-GB" w:eastAsia="en-GB"/>
        </w:rPr>
        <w:t xml:space="preserve"> zaštitu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naknadu</w:t>
      </w:r>
      <w:proofErr w:type="gramEnd"/>
      <w:r w:rsidRPr="00C07643">
        <w:rPr>
          <w:rFonts w:ascii="Times New Roman" w:eastAsia="Times New Roman" w:hAnsi="Times New Roman" w:cs="Times New Roman"/>
          <w:sz w:val="24"/>
          <w:szCs w:val="24"/>
          <w:lang w:val="en-GB" w:eastAsia="en-GB"/>
        </w:rPr>
        <w:t xml:space="preserve"> štete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primarnu</w:t>
      </w:r>
      <w:proofErr w:type="gramEnd"/>
      <w:r w:rsidRPr="00C07643">
        <w:rPr>
          <w:rFonts w:ascii="Times New Roman" w:eastAsia="Times New Roman" w:hAnsi="Times New Roman" w:cs="Times New Roman"/>
          <w:sz w:val="24"/>
          <w:szCs w:val="24"/>
          <w:lang w:val="en-GB" w:eastAsia="en-GB"/>
        </w:rPr>
        <w:t xml:space="preserve"> besplatnu pravnu pomoć u skladu sa zakonom kojim se uređuje pravo na besplatnu pravnu pomoć</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w:t>
      </w:r>
      <w:proofErr w:type="gramStart"/>
      <w:r w:rsidRPr="00C07643">
        <w:rPr>
          <w:rFonts w:ascii="Times New Roman" w:eastAsia="Times New Roman" w:hAnsi="Times New Roman" w:cs="Times New Roman"/>
          <w:sz w:val="24"/>
          <w:szCs w:val="24"/>
          <w:lang w:val="en-GB" w:eastAsia="en-GB"/>
        </w:rPr>
        <w:t>emocionalnu</w:t>
      </w:r>
      <w:proofErr w:type="gramEnd"/>
      <w:r w:rsidRPr="00C07643">
        <w:rPr>
          <w:rFonts w:ascii="Times New Roman" w:eastAsia="Times New Roman" w:hAnsi="Times New Roman" w:cs="Times New Roman"/>
          <w:sz w:val="24"/>
          <w:szCs w:val="24"/>
          <w:lang w:val="en-GB" w:eastAsia="en-GB"/>
        </w:rPr>
        <w:t xml:space="preserve"> podršku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w:t>
      </w:r>
      <w:proofErr w:type="gramStart"/>
      <w:r w:rsidRPr="00C07643">
        <w:rPr>
          <w:rFonts w:ascii="Times New Roman" w:eastAsia="Times New Roman" w:hAnsi="Times New Roman" w:cs="Times New Roman"/>
          <w:sz w:val="24"/>
          <w:szCs w:val="24"/>
          <w:lang w:val="en-GB" w:eastAsia="en-GB"/>
        </w:rPr>
        <w:t>drugu</w:t>
      </w:r>
      <w:proofErr w:type="gramEnd"/>
      <w:r w:rsidRPr="00C07643">
        <w:rPr>
          <w:rFonts w:ascii="Times New Roman" w:eastAsia="Times New Roman" w:hAnsi="Times New Roman" w:cs="Times New Roman"/>
          <w:sz w:val="24"/>
          <w:szCs w:val="24"/>
          <w:lang w:val="en-GB" w:eastAsia="en-GB"/>
        </w:rPr>
        <w:t xml:space="preserve"> zaštitu predviđenu u postupcima propisanim ovim Zakonom.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Prijavitelju nepravilnosti može se odobriti sekundarna besplatna pravna pomoću u skladu </w:t>
      </w:r>
      <w:proofErr w:type="gramStart"/>
      <w:r w:rsidRPr="00C07643">
        <w:rPr>
          <w:rFonts w:ascii="Times New Roman" w:eastAsia="Times New Roman" w:hAnsi="Times New Roman" w:cs="Times New Roman"/>
          <w:sz w:val="24"/>
          <w:szCs w:val="24"/>
          <w:lang w:val="en-GB" w:eastAsia="en-GB"/>
        </w:rPr>
        <w:t>sa</w:t>
      </w:r>
      <w:proofErr w:type="gramEnd"/>
      <w:r w:rsidRPr="00C07643">
        <w:rPr>
          <w:rFonts w:ascii="Times New Roman" w:eastAsia="Times New Roman" w:hAnsi="Times New Roman" w:cs="Times New Roman"/>
          <w:sz w:val="24"/>
          <w:szCs w:val="24"/>
          <w:lang w:val="en-GB" w:eastAsia="en-GB"/>
        </w:rPr>
        <w:t xml:space="preserve"> zakonom kojim se uređuje pravo na besplatnu pravnu pomoć.</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Povezana osoba ima pravo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zaštitu iz stavaka 1. </w:t>
      </w: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ako učini vjerojatnim da je prema njoj počinjena ili pokušana osveta, ili joj se prijetilo osvetom zbog povezanosti s prijaviteljem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Povjerljiva osoba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njezin zamjenik imaju pravo na zaštitu iz stavaka 1. </w:t>
      </w: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ako učine vjerojatnim da je prema njima počinjena ili pokušana osveta, ili im se prijetilo osvetom zbog zaprimanja prijave o nepravilnosti odnosno postupanja po zaprimljenoj prijavi.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Uvjeti za zaštitu prijavitelja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Prijavitelji nepravilnosti ostvaruju pravo na zaštitu predviđenu ovim Zakonom ako su imali opravdan razlog vjerovati da su prijavljene ili javno razotkrivene informacije o nepravilnostima istinite u trenutku prijave ili razotkrivanja te da su te informacije obuhvaćene područjem primjene ovoga Zakona te ako su podnijeli prijavu u skladu s odredbama ovoga Zakona sustavom unutarnjeg ili vanjskog prijavljivanja nepravilnosti ili su javno razotkrili nepravilnost.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Osobe koje su anonimno prijavile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javno razotkrile informacije o nepravilnostima, a koje ispunjavaju uvjete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i čiji je identitet naknadno utvrđen te trpe osvetu, imaju pravo na zaštitu neovisno o tome što su prijavu podnijele anonimno.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Osobe koje nepravilnosti obuhvaćene područjem primjene iz dijela I. i II. Priloga ovom Zakonu prijavljuju nadležnim institucijama, tijelima, uredima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agencijama Europske unije imaju pravo na zaštitu propisanu ovim Zakonom pod istim uvjetima kao osobe koje podnose prijavu nadležnom tijelu za vanjsko prijavljivanje.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Pomoć prijavitelju nepravilnosti i povezanoj osobi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Prijavitelja nepravilnosti ili povezanu osobu koja sudjeluje u postupku pred sudom ili drugim tijelom, a zbog neznanja bi mogla propustiti kakvu radnju ili se zbog toga ne bi koristila svojim pravom, sud ili drugo tijelo koje vodi postupak poučit će je o pravima koja joj </w:t>
      </w:r>
      <w:r w:rsidRPr="00C07643">
        <w:rPr>
          <w:rFonts w:ascii="Times New Roman" w:eastAsia="Times New Roman" w:hAnsi="Times New Roman" w:cs="Times New Roman"/>
          <w:sz w:val="24"/>
          <w:szCs w:val="24"/>
          <w:lang w:val="en-GB" w:eastAsia="en-GB"/>
        </w:rPr>
        <w:lastRenderedPageBreak/>
        <w:t>pripadaju prema ovom Zakonu ili prema propisima koji se primjenjuju u tom postupku te o posljedicama propuštanja radnje.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Obveza zaštite identiteta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Identitet prijavitelja, odnosno podaci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Iznimno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identitet prijavitelja i sve ostale informacije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mogu se otkriti samo ako je to nužna i razmjerna obveza koja se nalaže pravom Europske unije ili nacionalnim pravom u okviru istraga nacionalnih tijela ili u okviru sudskog postupka, među ostalim radi zaštite prava na obranu prijavljene osobe.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Otkrivanja izvršena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temelju iznimke predviđene stavkom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podliježu odgovarajućim zaštitnim mjerama na temelju primjenjivih pravila Europske unije i nacionalnog zakonodavstva. Tijelo koje otkriva identitet prijavitelja obavještava ga prije otkrivanja njegova identiteta, osim ako bi se takvom informacijom ugrozile povezane istrage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sudski postupci. </w:t>
      </w:r>
      <w:proofErr w:type="gramStart"/>
      <w:r w:rsidRPr="00C07643">
        <w:rPr>
          <w:rFonts w:ascii="Times New Roman" w:eastAsia="Times New Roman" w:hAnsi="Times New Roman" w:cs="Times New Roman"/>
          <w:sz w:val="24"/>
          <w:szCs w:val="24"/>
          <w:lang w:val="en-GB" w:eastAsia="en-GB"/>
        </w:rPr>
        <w:t>Prilikom obavješćivanja nadležna tijela prijaviteljima šalju pisanu obavijest s razlozima za otkrivanje povjerljivih podataka.</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Odredbe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koje s odnose na zaštitu identiteta prijavitelja primjenjuju se i na zaštitu identiteta prijavljenih osoba.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Obrada osobnih podataka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Svaka obrada osobnih podataka u skladu s ovim Zakonom, uključujući razmjenu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prijenos osobnih podataka nadležnim tijelima, obavlja se u skladu s relevantnim propisima Europske unije i nacionalnim pravom kojim se regulira zaštita osobnih podataka.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Osobni podaci koji očito nisu relevantni za postupanje s određenom prijavom ne prikupljaju se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se, ako se slučajno prikupe, brišu bez nepotrebne odgode.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Zaštita povjerljivosti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Osoba kojoj prijavitelj nepravilnosti prijavi nepravilnost, pomagač prijavitelja nepravilnosti i svaka druga osoba koja sudjeluje u postupku po prijavi nepravilnosti dužna je štititi podatke koje sazna iz prijave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ih ne smije koristiti ili otkrivati u druge svrhe osim one koje su potrebne za ispravno daljnje postupanje.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C07643">
        <w:rPr>
          <w:rFonts w:ascii="Times New Roman" w:eastAsia="Times New Roman" w:hAnsi="Times New Roman" w:cs="Times New Roman"/>
          <w:b/>
          <w:bCs/>
          <w:caps/>
          <w:color w:val="414145"/>
          <w:sz w:val="27"/>
          <w:szCs w:val="27"/>
          <w:lang w:val="en-GB" w:eastAsia="en-GB"/>
        </w:rPr>
        <w:t>III. POSTUPAK PRIJAVLJIVANJA NEPRAVILNOSTI I POSTUPANJE PO PRIJAVI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Prijava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Prijava nepravilnosti sadrži podatke o prijavitelju nepravilnosti, prijavljenom tijelu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osobi te informacije o nepravilnostima.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(2) Prijava nepravilnosti može se podnijeti u pisanom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usmenom obliku. </w:t>
      </w:r>
      <w:proofErr w:type="gramStart"/>
      <w:r w:rsidRPr="00C07643">
        <w:rPr>
          <w:rFonts w:ascii="Times New Roman" w:eastAsia="Times New Roman" w:hAnsi="Times New Roman" w:cs="Times New Roman"/>
          <w:sz w:val="24"/>
          <w:szCs w:val="24"/>
          <w:lang w:val="en-GB" w:eastAsia="en-GB"/>
        </w:rPr>
        <w:t>Pisani oblik uključuje svaki oblik komunikacije koji osigurava pisani zapis.</w:t>
      </w:r>
      <w:proofErr w:type="gramEnd"/>
      <w:r w:rsidRPr="00C07643">
        <w:rPr>
          <w:rFonts w:ascii="Times New Roman" w:eastAsia="Times New Roman" w:hAnsi="Times New Roman" w:cs="Times New Roman"/>
          <w:sz w:val="24"/>
          <w:szCs w:val="24"/>
          <w:lang w:val="en-GB" w:eastAsia="en-GB"/>
        </w:rPr>
        <w:t xml:space="preserve"> Usmeno prijavljivanje moguće je telefonom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drugim sustavima glasovnih poruka te, na zahtjev prijavitelja, fizičkim sastankom u razumnom roku.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Vođenje evidencije o prijavama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Povjerljive osobe i tijelo nadležno za vanjsko prijavljivanje vode evidenciju o svakoj zaprimljenoj prijavi nepravilnosti, u skladu sa zahtjevima u pogledu povjerljivosti predviđenima u člancima </w:t>
      </w:r>
      <w:proofErr w:type="gramStart"/>
      <w:r w:rsidRPr="00C07643">
        <w:rPr>
          <w:rFonts w:ascii="Times New Roman" w:eastAsia="Times New Roman" w:hAnsi="Times New Roman" w:cs="Times New Roman"/>
          <w:sz w:val="24"/>
          <w:szCs w:val="24"/>
          <w:lang w:val="en-GB" w:eastAsia="en-GB"/>
        </w:rPr>
        <w:t>14.,</w:t>
      </w:r>
      <w:proofErr w:type="gramEnd"/>
      <w:r w:rsidRPr="00C07643">
        <w:rPr>
          <w:rFonts w:ascii="Times New Roman" w:eastAsia="Times New Roman" w:hAnsi="Times New Roman" w:cs="Times New Roman"/>
          <w:sz w:val="24"/>
          <w:szCs w:val="24"/>
          <w:lang w:val="en-GB" w:eastAsia="en-GB"/>
        </w:rPr>
        <w:t xml:space="preserve"> 15. </w:t>
      </w: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16.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Prijave se čuvaju u trajnom obliku sukladno nacionalnom pravu kojim je regulirana zaštita i obrada dokumentacije.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Ako se za podnošenje prijave upotrebljava telefonski uređaj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kojem je moguće napraviti zvučni zapis ili drugi sustav glasovnih poruka na kojem je moguće napraviti zvučni zapis, povjerljive osobe i tijelo nadležno za vanjsko prijavljivanje imaju pravo evidentirati usmenu prijavu, uz suglasnost prijavitelja, na jedan od sljedećih načina: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zvučnim</w:t>
      </w:r>
      <w:proofErr w:type="gramEnd"/>
      <w:r w:rsidRPr="00C07643">
        <w:rPr>
          <w:rFonts w:ascii="Times New Roman" w:eastAsia="Times New Roman" w:hAnsi="Times New Roman" w:cs="Times New Roman"/>
          <w:sz w:val="24"/>
          <w:szCs w:val="24"/>
          <w:lang w:val="en-GB" w:eastAsia="en-GB"/>
        </w:rPr>
        <w:t xml:space="preserve"> zapisom razgovora u trajnom i dostupnom obliku ili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potpunim</w:t>
      </w:r>
      <w:proofErr w:type="gramEnd"/>
      <w:r w:rsidRPr="00C07643">
        <w:rPr>
          <w:rFonts w:ascii="Times New Roman" w:eastAsia="Times New Roman" w:hAnsi="Times New Roman" w:cs="Times New Roman"/>
          <w:sz w:val="24"/>
          <w:szCs w:val="24"/>
          <w:lang w:val="en-GB" w:eastAsia="en-GB"/>
        </w:rPr>
        <w:t xml:space="preserve"> i točnim prijepisom razgovora koji izrađuju djelatnici koji su odgovorni za postupanje s prijavom.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Ako se za podnošenje prijave upotrebljava telefonski uređaj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kojem nije moguće napraviti zvučni zapis ili drugi sustav glasovnih poruka na kojem nije moguće napraviti zvučni zapis, povjerljiva osoba i tijelo nadležno za vanjsko prijavljivanje imaju pravo evidentirati usmenu prijavu u obliku točnog zapisa razgovora koji zapisuje djelatnik odgovoran za postupanje s prijavom.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Ako osoba zatraži sastanak s povjerljivom osobom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tijelom nadležnim za vanjsko prijavljivanje u svrhu podnošenja prijave u skladu s člankom 17. </w:t>
      </w:r>
      <w:proofErr w:type="gramStart"/>
      <w:r w:rsidRPr="00C07643">
        <w:rPr>
          <w:rFonts w:ascii="Times New Roman" w:eastAsia="Times New Roman" w:hAnsi="Times New Roman" w:cs="Times New Roman"/>
          <w:sz w:val="24"/>
          <w:szCs w:val="24"/>
          <w:lang w:val="en-GB" w:eastAsia="en-GB"/>
        </w:rPr>
        <w:t>stavkom</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povjerljiva osoba i tijelo nadležno za vanjsko prijavljivanje osiguravaju, uz suglasnost prijavitelja, vođenje potpune i točne evidencije sa sastanka u trajnom i dostupnom obliku.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Povjerljiva osoba i tijelo nadležno za vanjsko prijavljivanje imaju pravo evidentirati sastanak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jedan od sljedećih načina: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zvučnim</w:t>
      </w:r>
      <w:proofErr w:type="gramEnd"/>
      <w:r w:rsidRPr="00C07643">
        <w:rPr>
          <w:rFonts w:ascii="Times New Roman" w:eastAsia="Times New Roman" w:hAnsi="Times New Roman" w:cs="Times New Roman"/>
          <w:sz w:val="24"/>
          <w:szCs w:val="24"/>
          <w:lang w:val="en-GB" w:eastAsia="en-GB"/>
        </w:rPr>
        <w:t xml:space="preserve"> zapisom razgovora u trajnom i dostupnom obliku ili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točnim</w:t>
      </w:r>
      <w:proofErr w:type="gramEnd"/>
      <w:r w:rsidRPr="00C07643">
        <w:rPr>
          <w:rFonts w:ascii="Times New Roman" w:eastAsia="Times New Roman" w:hAnsi="Times New Roman" w:cs="Times New Roman"/>
          <w:sz w:val="24"/>
          <w:szCs w:val="24"/>
          <w:lang w:val="en-GB" w:eastAsia="en-GB"/>
        </w:rPr>
        <w:t xml:space="preserve"> zapisnikom sa sastanka koji izrađuju djelatnici odgovorni za postupanje s prijavom.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(7) Povjerljiva osoba i tijelo nadležno za vanjsko prijavljivanje ponudit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prijavitelju mogućnost provjere i ispravka prijepisa poziva iz stavka 3.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zapisnika razgovora iz stavka 4.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i zapisnika sa sastanka iz stavka 6.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kao i mogućnost potvrde točnosti potpisom.</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Unutarnje prijavljivanje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19.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Unutarnje prijavljivanje nepravilnosti je prijavljivanje nepravilnosti poslodavcu.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Poslodavac koji zapošljava najmanje 50 radnika dužan je uspostaviti sustav unutarnjeg prijavljivanja nepravilnosti. Poslodavci koji zapošljavaju manje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50 radnika mogu imati uspostavljen sustav unutarnjeg prijavljivanja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(3) Iznimno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stavka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poslodavac koji je obuhvaćen primjenom akata iz dijela I. točke B. i dijela II. </w:t>
      </w:r>
      <w:proofErr w:type="gramStart"/>
      <w:r w:rsidRPr="00C07643">
        <w:rPr>
          <w:rFonts w:ascii="Times New Roman" w:eastAsia="Times New Roman" w:hAnsi="Times New Roman" w:cs="Times New Roman"/>
          <w:sz w:val="24"/>
          <w:szCs w:val="24"/>
          <w:lang w:val="en-GB" w:eastAsia="en-GB"/>
        </w:rPr>
        <w:t>Priloga dužan je uspostaviti sustav unutarnjeg prijavljivanja nepravilnosti neovisno o broju zaposlenih.</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Pravni subjekti u privatnom sektoru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trgovačka društva iz članka 6. </w:t>
      </w:r>
      <w:proofErr w:type="gramStart"/>
      <w:r w:rsidRPr="00C07643">
        <w:rPr>
          <w:rFonts w:ascii="Times New Roman" w:eastAsia="Times New Roman" w:hAnsi="Times New Roman" w:cs="Times New Roman"/>
          <w:sz w:val="24"/>
          <w:szCs w:val="24"/>
          <w:lang w:val="en-GB" w:eastAsia="en-GB"/>
        </w:rPr>
        <w:t>točke</w:t>
      </w:r>
      <w:proofErr w:type="gramEnd"/>
      <w:r w:rsidRPr="00C07643">
        <w:rPr>
          <w:rFonts w:ascii="Times New Roman" w:eastAsia="Times New Roman" w:hAnsi="Times New Roman" w:cs="Times New Roman"/>
          <w:sz w:val="24"/>
          <w:szCs w:val="24"/>
          <w:lang w:val="en-GB" w:eastAsia="en-GB"/>
        </w:rPr>
        <w:t xml:space="preserve"> 7.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koji imaju između 50 i 249 radnika mogu dijeliti resurse u pogledu primitka prijava i vođenja postupka, pod uvjetima predviđenim ovim Zakonom i nacionalnim pravom u području radnih odnosa.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(5) Općine mogu dijeliti resurse u pogledu primitka prijava i vođenja postupka u skladu s propisima kojima se regulira područje lokalne samouprave.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Obveze poslodavca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Poslodavac je dužan:</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donijeti</w:t>
      </w:r>
      <w:proofErr w:type="gramEnd"/>
      <w:r w:rsidRPr="00C07643">
        <w:rPr>
          <w:rFonts w:ascii="Times New Roman" w:eastAsia="Times New Roman" w:hAnsi="Times New Roman" w:cs="Times New Roman"/>
          <w:sz w:val="24"/>
          <w:szCs w:val="24"/>
          <w:lang w:val="en-GB" w:eastAsia="en-GB"/>
        </w:rPr>
        <w:t xml:space="preserve"> opći akt iz članka 21.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i na prikladan način učiniti ga dostupnim svim osobama u radnom okruženju, zajedno sa svim informacijama bitnima za podnošenje prijave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imenovati</w:t>
      </w:r>
      <w:proofErr w:type="gramEnd"/>
      <w:r w:rsidRPr="00C07643">
        <w:rPr>
          <w:rFonts w:ascii="Times New Roman" w:eastAsia="Times New Roman" w:hAnsi="Times New Roman" w:cs="Times New Roman"/>
          <w:sz w:val="24"/>
          <w:szCs w:val="24"/>
          <w:lang w:val="en-GB" w:eastAsia="en-GB"/>
        </w:rPr>
        <w:t xml:space="preserve"> povjerljivu osobu i njezina zamjenika u skladu s općim aktom iz članka 21.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na prijedlog:</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radničkog</w:t>
      </w:r>
      <w:proofErr w:type="gramEnd"/>
      <w:r w:rsidRPr="00C07643">
        <w:rPr>
          <w:rFonts w:ascii="Times New Roman" w:eastAsia="Times New Roman" w:hAnsi="Times New Roman" w:cs="Times New Roman"/>
          <w:sz w:val="24"/>
          <w:szCs w:val="24"/>
          <w:lang w:val="en-GB" w:eastAsia="en-GB"/>
        </w:rPr>
        <w:t xml:space="preserve"> vijeća ili sindikalnog povjerenika koji je preuzeo prava i obveze radničkog vijeća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najmanje</w:t>
      </w:r>
      <w:proofErr w:type="gramEnd"/>
      <w:r w:rsidRPr="00C07643">
        <w:rPr>
          <w:rFonts w:ascii="Times New Roman" w:eastAsia="Times New Roman" w:hAnsi="Times New Roman" w:cs="Times New Roman"/>
          <w:sz w:val="24"/>
          <w:szCs w:val="24"/>
          <w:lang w:val="en-GB" w:eastAsia="en-GB"/>
        </w:rPr>
        <w:t xml:space="preserve"> 20 % radnika zaposlenih kod poslodavca, ako radničko vijeće ili sindikalni povjerenik koji je preuzeo prava i obveze radničkog vijeća nisu ustanovljeni pri poslodavcu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zaštititi</w:t>
      </w:r>
      <w:proofErr w:type="gramEnd"/>
      <w:r w:rsidRPr="00C07643">
        <w:rPr>
          <w:rFonts w:ascii="Times New Roman" w:eastAsia="Times New Roman" w:hAnsi="Times New Roman" w:cs="Times New Roman"/>
          <w:sz w:val="24"/>
          <w:szCs w:val="24"/>
          <w:lang w:val="en-GB" w:eastAsia="en-GB"/>
        </w:rPr>
        <w:t xml:space="preserve"> prijavitelja nepravilnosti od osvete i poduzeti nužne mjere radi zaustavljanja osvete i otklanjanja njezinih posljedica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čuvati</w:t>
      </w:r>
      <w:proofErr w:type="gramEnd"/>
      <w:r w:rsidRPr="00C07643">
        <w:rPr>
          <w:rFonts w:ascii="Times New Roman" w:eastAsia="Times New Roman" w:hAnsi="Times New Roman" w:cs="Times New Roman"/>
          <w:sz w:val="24"/>
          <w:szCs w:val="24"/>
          <w:lang w:val="en-GB" w:eastAsia="en-GB"/>
        </w:rPr>
        <w:t xml:space="preserve"> podatke zaprimljene u prijavi od neovlaštenog otkrivanja, osim ako to nije suprotno nacionalnom pravu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w:t>
      </w:r>
      <w:proofErr w:type="gramStart"/>
      <w:r w:rsidRPr="00C07643">
        <w:rPr>
          <w:rFonts w:ascii="Times New Roman" w:eastAsia="Times New Roman" w:hAnsi="Times New Roman" w:cs="Times New Roman"/>
          <w:sz w:val="24"/>
          <w:szCs w:val="24"/>
          <w:lang w:val="en-GB" w:eastAsia="en-GB"/>
        </w:rPr>
        <w:t>osigurati</w:t>
      </w:r>
      <w:proofErr w:type="gramEnd"/>
      <w:r w:rsidRPr="00C07643">
        <w:rPr>
          <w:rFonts w:ascii="Times New Roman" w:eastAsia="Times New Roman" w:hAnsi="Times New Roman" w:cs="Times New Roman"/>
          <w:sz w:val="24"/>
          <w:szCs w:val="24"/>
          <w:lang w:val="en-GB" w:eastAsia="en-GB"/>
        </w:rPr>
        <w:t xml:space="preserve"> uvjete za vođenje evidencije o prijavama u skladu s člankom 18.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w:t>
      </w:r>
      <w:proofErr w:type="gramStart"/>
      <w:r w:rsidRPr="00C07643">
        <w:rPr>
          <w:rFonts w:ascii="Times New Roman" w:eastAsia="Times New Roman" w:hAnsi="Times New Roman" w:cs="Times New Roman"/>
          <w:sz w:val="24"/>
          <w:szCs w:val="24"/>
          <w:lang w:val="en-GB" w:eastAsia="en-GB"/>
        </w:rPr>
        <w:t>poduzeti</w:t>
      </w:r>
      <w:proofErr w:type="gramEnd"/>
      <w:r w:rsidRPr="00C07643">
        <w:rPr>
          <w:rFonts w:ascii="Times New Roman" w:eastAsia="Times New Roman" w:hAnsi="Times New Roman" w:cs="Times New Roman"/>
          <w:sz w:val="24"/>
          <w:szCs w:val="24"/>
          <w:lang w:val="en-GB" w:eastAsia="en-GB"/>
        </w:rPr>
        <w:t xml:space="preserve"> mjere radi otklanjanja utvrđenih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U slučaju više prijedloga radnika iz stavka 1. </w:t>
      </w:r>
      <w:proofErr w:type="gramStart"/>
      <w:r w:rsidRPr="00C07643">
        <w:rPr>
          <w:rFonts w:ascii="Times New Roman" w:eastAsia="Times New Roman" w:hAnsi="Times New Roman" w:cs="Times New Roman"/>
          <w:sz w:val="24"/>
          <w:szCs w:val="24"/>
          <w:lang w:val="en-GB" w:eastAsia="en-GB"/>
        </w:rPr>
        <w:t>točke</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podtočke</w:t>
      </w:r>
      <w:proofErr w:type="gramEnd"/>
      <w:r w:rsidRPr="00C07643">
        <w:rPr>
          <w:rFonts w:ascii="Times New Roman" w:eastAsia="Times New Roman" w:hAnsi="Times New Roman" w:cs="Times New Roman"/>
          <w:sz w:val="24"/>
          <w:szCs w:val="24"/>
          <w:lang w:val="en-GB" w:eastAsia="en-GB"/>
        </w:rPr>
        <w:t xml:space="preserve"> b) ovoga članka, prednost će imati prijedlog koji ima veću podršku radnika, a u slučaju prijedloga koji imaju jednaku podršku radnika, prednost će imati prijedlog koji je prvi zaprimljen.</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Iznimno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stavka 1. </w:t>
      </w:r>
      <w:proofErr w:type="gramStart"/>
      <w:r w:rsidRPr="00C07643">
        <w:rPr>
          <w:rFonts w:ascii="Times New Roman" w:eastAsia="Times New Roman" w:hAnsi="Times New Roman" w:cs="Times New Roman"/>
          <w:sz w:val="24"/>
          <w:szCs w:val="24"/>
          <w:lang w:val="en-GB" w:eastAsia="en-GB"/>
        </w:rPr>
        <w:t>točke</w:t>
      </w:r>
      <w:proofErr w:type="gramEnd"/>
      <w:r w:rsidRPr="00C07643">
        <w:rPr>
          <w:rFonts w:ascii="Times New Roman" w:eastAsia="Times New Roman" w:hAnsi="Times New Roman" w:cs="Times New Roman"/>
          <w:sz w:val="24"/>
          <w:szCs w:val="24"/>
          <w:lang w:val="en-GB" w:eastAsia="en-GB"/>
        </w:rPr>
        <w:t xml:space="preserve"> 2., poslodavac će imenovati povjerljivu osobu i njezina zamjenika bez prijedloga radničkog vijeća ili sindikalnog povjerenika koji je preuzeo prava i obveze radničkog vijeća odnosno najmanje 20 % radnika zaposlenih kod poslodavca ako takav prijedlog nije dan.</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Imenovanu povjerljivu osobu i njezina zamjenika poslodavac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razriješiti bez odgađanja na temelju prijedloga radničkog vijeća ili sindikalnog povjerenika koji je preuzeo prava i obveze radničkog vijeća odnosno najmanje 20 % radnika zaposlenih kod poslodavca.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Poslodavac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pokrenuti postupak za imenovanje povjerljive osobe i njezina zamjenika najkasnije u roku od 30 dana od razrješenja povjerljive osobe i njezina zamjenika. Do donošenja odluke o imenovanju nove povjerljive osobe, poslove povjerljive osobe obavlja njezin zamjenik, osim ako okolnosti upućuju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to da je potrebno imenovati treću osobu da privremeno obavlja poslove povjerljive osobe.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(6) Povjerljiva osoba i njezin zamjenik moraju dati pisanu suglasnost za imenovanje.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Akti poslodavca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Općim aktom uređuje se postupak unutarnjeg prijavljivanja nepravilnosti i postupak imenovanja povjerljive osobe i njezina zamjenika.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Sustav za unutarnje prijavljivanje, kao i informacije o njemu moraju biti lako dostupni svim osobama iz radnog okruženja, razumljivi i učinkoviti u svrhu poticanja prvenstvenog korištenja sustava unutarnjeg prijavljivanja.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Aktom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ne može se smanjiti opseg prava ili uskratiti neko pravo prijavitelju nepravilnosti iz ovoga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Akt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koji nije u skladu s ovim Zakonom nema pravni učinak.</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Postupak unutarnjeg prijavljivanja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Postupak unutarnjeg prijavljivanja nepravilnosti započinje dostavljanjem prijave povjerljivoj osobi.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Povjerljiva osoba dužna 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zaprimiti</w:t>
      </w:r>
      <w:proofErr w:type="gramEnd"/>
      <w:r w:rsidRPr="00C07643">
        <w:rPr>
          <w:rFonts w:ascii="Times New Roman" w:eastAsia="Times New Roman" w:hAnsi="Times New Roman" w:cs="Times New Roman"/>
          <w:sz w:val="24"/>
          <w:szCs w:val="24"/>
          <w:lang w:val="en-GB" w:eastAsia="en-GB"/>
        </w:rPr>
        <w:t xml:space="preserve"> prijavu nepravilnosti i potvrditi primitak prijave u roku od sedam dana od dana primitka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bez</w:t>
      </w:r>
      <w:proofErr w:type="gramEnd"/>
      <w:r w:rsidRPr="00C07643">
        <w:rPr>
          <w:rFonts w:ascii="Times New Roman" w:eastAsia="Times New Roman" w:hAnsi="Times New Roman" w:cs="Times New Roman"/>
          <w:sz w:val="24"/>
          <w:szCs w:val="24"/>
          <w:lang w:val="en-GB" w:eastAsia="en-GB"/>
        </w:rPr>
        <w:t xml:space="preserve"> odgode poduzeti radnje iz svoje nadležnosti potrebne za zaštitu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bez</w:t>
      </w:r>
      <w:proofErr w:type="gramEnd"/>
      <w:r w:rsidRPr="00C07643">
        <w:rPr>
          <w:rFonts w:ascii="Times New Roman" w:eastAsia="Times New Roman" w:hAnsi="Times New Roman" w:cs="Times New Roman"/>
          <w:sz w:val="24"/>
          <w:szCs w:val="24"/>
          <w:lang w:val="en-GB" w:eastAsia="en-GB"/>
        </w:rPr>
        <w:t xml:space="preserve"> odgode prijavu o nepravilnosti proslijediti tijelima ovlaštenim na postupanje prema sadržaju prijave, ako nepravilnost nije riješena s poslodavcem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w:t>
      </w:r>
      <w:proofErr w:type="gramStart"/>
      <w:r w:rsidRPr="00C07643">
        <w:rPr>
          <w:rFonts w:ascii="Times New Roman" w:eastAsia="Times New Roman" w:hAnsi="Times New Roman" w:cs="Times New Roman"/>
          <w:sz w:val="24"/>
          <w:szCs w:val="24"/>
          <w:lang w:val="en-GB" w:eastAsia="en-GB"/>
        </w:rPr>
        <w:t>bez</w:t>
      </w:r>
      <w:proofErr w:type="gramEnd"/>
      <w:r w:rsidRPr="00C07643">
        <w:rPr>
          <w:rFonts w:ascii="Times New Roman" w:eastAsia="Times New Roman" w:hAnsi="Times New Roman" w:cs="Times New Roman"/>
          <w:sz w:val="24"/>
          <w:szCs w:val="24"/>
          <w:lang w:val="en-GB" w:eastAsia="en-GB"/>
        </w:rPr>
        <w:t xml:space="preserve"> odgode pisanim putem obavijestiti prijavitelja nepravilnosti o ishodu ispitivanja prijave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w:t>
      </w:r>
      <w:proofErr w:type="gramStart"/>
      <w:r w:rsidRPr="00C07643">
        <w:rPr>
          <w:rFonts w:ascii="Times New Roman" w:eastAsia="Times New Roman" w:hAnsi="Times New Roman" w:cs="Times New Roman"/>
          <w:sz w:val="24"/>
          <w:szCs w:val="24"/>
          <w:lang w:val="en-GB" w:eastAsia="en-GB"/>
        </w:rPr>
        <w:t>pisanim</w:t>
      </w:r>
      <w:proofErr w:type="gramEnd"/>
      <w:r w:rsidRPr="00C07643">
        <w:rPr>
          <w:rFonts w:ascii="Times New Roman" w:eastAsia="Times New Roman" w:hAnsi="Times New Roman" w:cs="Times New Roman"/>
          <w:sz w:val="24"/>
          <w:szCs w:val="24"/>
          <w:lang w:val="en-GB" w:eastAsia="en-GB"/>
        </w:rPr>
        <w:t xml:space="preserve"> putem izvijestiti nadležno tijelo za vanjsko prijavljivanje nepravilnosti o zaprimljenim prijavama i ishodu postupanja u roku od 30 dana od dana odlučivanja o prijavi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7. </w:t>
      </w:r>
      <w:proofErr w:type="gramStart"/>
      <w:r w:rsidRPr="00C07643">
        <w:rPr>
          <w:rFonts w:ascii="Times New Roman" w:eastAsia="Times New Roman" w:hAnsi="Times New Roman" w:cs="Times New Roman"/>
          <w:sz w:val="24"/>
          <w:szCs w:val="24"/>
          <w:lang w:val="en-GB" w:eastAsia="en-GB"/>
        </w:rPr>
        <w:t>čuvati</w:t>
      </w:r>
      <w:proofErr w:type="gramEnd"/>
      <w:r w:rsidRPr="00C07643">
        <w:rPr>
          <w:rFonts w:ascii="Times New Roman" w:eastAsia="Times New Roman" w:hAnsi="Times New Roman" w:cs="Times New Roman"/>
          <w:sz w:val="24"/>
          <w:szCs w:val="24"/>
          <w:lang w:val="en-GB" w:eastAsia="en-GB"/>
        </w:rPr>
        <w:t xml:space="preserve"> identitet prijavitelja nepravilnosti i podatke zaprimljene u prijavi od neovlaštenog otkrivanja odnosno objave drugim osobama, osim ako to nije suprotno posebnom zakonu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8. </w:t>
      </w:r>
      <w:proofErr w:type="gramStart"/>
      <w:r w:rsidRPr="00C07643">
        <w:rPr>
          <w:rFonts w:ascii="Times New Roman" w:eastAsia="Times New Roman" w:hAnsi="Times New Roman" w:cs="Times New Roman"/>
          <w:sz w:val="24"/>
          <w:szCs w:val="24"/>
          <w:lang w:val="en-GB" w:eastAsia="en-GB"/>
        </w:rPr>
        <w:t>pružiti</w:t>
      </w:r>
      <w:proofErr w:type="gramEnd"/>
      <w:r w:rsidRPr="00C07643">
        <w:rPr>
          <w:rFonts w:ascii="Times New Roman" w:eastAsia="Times New Roman" w:hAnsi="Times New Roman" w:cs="Times New Roman"/>
          <w:sz w:val="24"/>
          <w:szCs w:val="24"/>
          <w:lang w:val="en-GB" w:eastAsia="en-GB"/>
        </w:rPr>
        <w:t xml:space="preserve"> jasne i lako dostupne informacije o postupcima za podnošenje prijave nadležnom tijelu za vanjsko prijavljivanje i, prema potrebi, institucijama, tijelima, uredima ili agencijama Europske unije nadležnim za postupanje po sadržaju prijave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Poslodavac ne smije utjecati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pokušati utjecati na postupanje povjerljive osobe i njezina zamjenika prilikom poduzimanja radnji iz njihove nadležnosti potrebnih za zaštitu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Povjerljiva osoba i njezin zamjenik moraju svoje dužnosti obavljati zakonito i savjesno i ne smiju zlouporabiti svoje ovlasti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štetu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(5) 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Vanjsko prijavljivanje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Vanjsko prijavljivanje nepravilnosti je prijavljivanje nepravilnosti nadležnom tijelu.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Prijavitelj nepravilnosti može prijaviti nepravilnost nadležnom tijelu za vanjsko prijavljivanje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nakon</w:t>
      </w:r>
      <w:proofErr w:type="gramEnd"/>
      <w:r w:rsidRPr="00C07643">
        <w:rPr>
          <w:rFonts w:ascii="Times New Roman" w:eastAsia="Times New Roman" w:hAnsi="Times New Roman" w:cs="Times New Roman"/>
          <w:sz w:val="24"/>
          <w:szCs w:val="24"/>
          <w:lang w:val="en-GB" w:eastAsia="en-GB"/>
        </w:rPr>
        <w:t xml:space="preserve"> što je prvo podnio prijavu kroz sustav unutarnjeg prijavljivanja ili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izravno</w:t>
      </w:r>
      <w:proofErr w:type="gramEnd"/>
      <w:r w:rsidRPr="00C07643">
        <w:rPr>
          <w:rFonts w:ascii="Times New Roman" w:eastAsia="Times New Roman" w:hAnsi="Times New Roman" w:cs="Times New Roman"/>
          <w:sz w:val="24"/>
          <w:szCs w:val="24"/>
          <w:lang w:val="en-GB" w:eastAsia="en-GB"/>
        </w:rPr>
        <w:t xml:space="preserve"> nadležnom tijelu za vanjsko prijavljivanje.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Ako prijava nepravilnosti nije zaprimljena putem sustava za vanjsko prijavljivanje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su je u tijelu nadležnom za vanjsko prijavljivanje zaprimile osobe koje nisu nadležne za postupanje s prijavama, iste su ih dužne bez odgode i bez izmjena proslijediti osobama nadležnima za postupanje.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Osobe iz stavka 3.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su pri postupanju s prijavom nepravilnosti dužne štititi identitet prijavitelja i prijavljene osobe te podatke iz prijave.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Nadležno tijelo za vanjsko prijavljivanje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Nadležno tijelo za vanjsko prijavljivanje nepravilnosti je pučki pravobranitelj.</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Pučki pravobranitelj sukladno ovom Zakonu: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zaprima</w:t>
      </w:r>
      <w:proofErr w:type="gramEnd"/>
      <w:r w:rsidRPr="00C07643">
        <w:rPr>
          <w:rFonts w:ascii="Times New Roman" w:eastAsia="Times New Roman" w:hAnsi="Times New Roman" w:cs="Times New Roman"/>
          <w:sz w:val="24"/>
          <w:szCs w:val="24"/>
          <w:lang w:val="en-GB" w:eastAsia="en-GB"/>
        </w:rPr>
        <w:t xml:space="preserve"> prijavu o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bez</w:t>
      </w:r>
      <w:proofErr w:type="gramEnd"/>
      <w:r w:rsidRPr="00C07643">
        <w:rPr>
          <w:rFonts w:ascii="Times New Roman" w:eastAsia="Times New Roman" w:hAnsi="Times New Roman" w:cs="Times New Roman"/>
          <w:sz w:val="24"/>
          <w:szCs w:val="24"/>
          <w:lang w:val="en-GB" w:eastAsia="en-GB"/>
        </w:rPr>
        <w:t xml:space="preserve"> odgode, a najkasnije u roku od sedam dana od dana prijave, potvrđuje taj primitak, osim ako je prijavitelj izričito zatražio suprotno ili ako nadležno tijelo opravdano vjeruje da bi se potvrdom primitka prijave ugrozila zaštita identiteta prijavitelja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ispituje</w:t>
      </w:r>
      <w:proofErr w:type="gramEnd"/>
      <w:r w:rsidRPr="00C07643">
        <w:rPr>
          <w:rFonts w:ascii="Times New Roman" w:eastAsia="Times New Roman" w:hAnsi="Times New Roman" w:cs="Times New Roman"/>
          <w:sz w:val="24"/>
          <w:szCs w:val="24"/>
          <w:lang w:val="en-GB" w:eastAsia="en-GB"/>
        </w:rPr>
        <w:t xml:space="preserve"> pojedinačne prijave radi poduzimanja radnji iz svoje nadležnosti potrebnih za zaštitu prava prijavitelja, ako je prijavitelj nepravilnosti učinio vjerojatnim da jest ili bi mogao biti žrtva osvete zbog prijave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prijavu</w:t>
      </w:r>
      <w:proofErr w:type="gramEnd"/>
      <w:r w:rsidRPr="00C07643">
        <w:rPr>
          <w:rFonts w:ascii="Times New Roman" w:eastAsia="Times New Roman" w:hAnsi="Times New Roman" w:cs="Times New Roman"/>
          <w:sz w:val="24"/>
          <w:szCs w:val="24"/>
          <w:lang w:val="en-GB" w:eastAsia="en-GB"/>
        </w:rPr>
        <w:t xml:space="preserve"> o nepravilnosti u razumnom roku na siguran način prosljeđuje tijelima ovlaštenim za postupanje prema sadržaju prijave te o tome bez odgađanja obavještava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w:t>
      </w:r>
      <w:proofErr w:type="gramStart"/>
      <w:r w:rsidRPr="00C07643">
        <w:rPr>
          <w:rFonts w:ascii="Times New Roman" w:eastAsia="Times New Roman" w:hAnsi="Times New Roman" w:cs="Times New Roman"/>
          <w:sz w:val="24"/>
          <w:szCs w:val="24"/>
          <w:lang w:val="en-GB" w:eastAsia="en-GB"/>
        </w:rPr>
        <w:t>izrađuje</w:t>
      </w:r>
      <w:proofErr w:type="gramEnd"/>
      <w:r w:rsidRPr="00C07643">
        <w:rPr>
          <w:rFonts w:ascii="Times New Roman" w:eastAsia="Times New Roman" w:hAnsi="Times New Roman" w:cs="Times New Roman"/>
          <w:sz w:val="24"/>
          <w:szCs w:val="24"/>
          <w:lang w:val="en-GB" w:eastAsia="en-GB"/>
        </w:rPr>
        <w:t xml:space="preserve"> izvještaj kojim ocjenjuje jesu li ugrožena ili povrijeđena ustavna ili zakonska prava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w:t>
      </w:r>
      <w:proofErr w:type="gramStart"/>
      <w:r w:rsidRPr="00C07643">
        <w:rPr>
          <w:rFonts w:ascii="Times New Roman" w:eastAsia="Times New Roman" w:hAnsi="Times New Roman" w:cs="Times New Roman"/>
          <w:sz w:val="24"/>
          <w:szCs w:val="24"/>
          <w:lang w:val="en-GB" w:eastAsia="en-GB"/>
        </w:rPr>
        <w:t>daje</w:t>
      </w:r>
      <w:proofErr w:type="gramEnd"/>
      <w:r w:rsidRPr="00C07643">
        <w:rPr>
          <w:rFonts w:ascii="Times New Roman" w:eastAsia="Times New Roman" w:hAnsi="Times New Roman" w:cs="Times New Roman"/>
          <w:sz w:val="24"/>
          <w:szCs w:val="24"/>
          <w:lang w:val="en-GB" w:eastAsia="en-GB"/>
        </w:rPr>
        <w:t xml:space="preserve"> opće pravne informacije o postupcima prijavljivanja i javnog razotkrivanja nepravilnosti te o zaštiti prava u skladu s ovim Zakonom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7. </w:t>
      </w:r>
      <w:proofErr w:type="gramStart"/>
      <w:r w:rsidRPr="00C07643">
        <w:rPr>
          <w:rFonts w:ascii="Times New Roman" w:eastAsia="Times New Roman" w:hAnsi="Times New Roman" w:cs="Times New Roman"/>
          <w:sz w:val="24"/>
          <w:szCs w:val="24"/>
          <w:lang w:val="en-GB" w:eastAsia="en-GB"/>
        </w:rPr>
        <w:t>čuva</w:t>
      </w:r>
      <w:proofErr w:type="gramEnd"/>
      <w:r w:rsidRPr="00C07643">
        <w:rPr>
          <w:rFonts w:ascii="Times New Roman" w:eastAsia="Times New Roman" w:hAnsi="Times New Roman" w:cs="Times New Roman"/>
          <w:sz w:val="24"/>
          <w:szCs w:val="24"/>
          <w:lang w:val="en-GB" w:eastAsia="en-GB"/>
        </w:rPr>
        <w:t xml:space="preserve"> identitet prijavitelja nepravilnosti i podatke zaprimljene u prijavi od neovlaštenog otkrivanja odnosno objave drugim osobama, osim ako to nije suprotno nacionalnom pravu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8. </w:t>
      </w:r>
      <w:proofErr w:type="gramStart"/>
      <w:r w:rsidRPr="00C07643">
        <w:rPr>
          <w:rFonts w:ascii="Times New Roman" w:eastAsia="Times New Roman" w:hAnsi="Times New Roman" w:cs="Times New Roman"/>
          <w:sz w:val="24"/>
          <w:szCs w:val="24"/>
          <w:lang w:val="en-GB" w:eastAsia="en-GB"/>
        </w:rPr>
        <w:t>u</w:t>
      </w:r>
      <w:proofErr w:type="gramEnd"/>
      <w:r w:rsidRPr="00C07643">
        <w:rPr>
          <w:rFonts w:ascii="Times New Roman" w:eastAsia="Times New Roman" w:hAnsi="Times New Roman" w:cs="Times New Roman"/>
          <w:sz w:val="24"/>
          <w:szCs w:val="24"/>
          <w:lang w:val="en-GB" w:eastAsia="en-GB"/>
        </w:rPr>
        <w:t xml:space="preserve"> svom godišnjem izvješću izvješćuje Hrvatski sabor o zaštiti prijavitelja nepravilnosti, a to može činiti i posebnim izvješćima ako se radi o ugroženosti ustavnih i zakonskih prava većeg stupnja ili značaja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9. </w:t>
      </w:r>
      <w:proofErr w:type="gramStart"/>
      <w:r w:rsidRPr="00C07643">
        <w:rPr>
          <w:rFonts w:ascii="Times New Roman" w:eastAsia="Times New Roman" w:hAnsi="Times New Roman" w:cs="Times New Roman"/>
          <w:sz w:val="24"/>
          <w:szCs w:val="24"/>
          <w:lang w:val="en-GB" w:eastAsia="en-GB"/>
        </w:rPr>
        <w:t>nadležnim</w:t>
      </w:r>
      <w:proofErr w:type="gramEnd"/>
      <w:r w:rsidRPr="00C07643">
        <w:rPr>
          <w:rFonts w:ascii="Times New Roman" w:eastAsia="Times New Roman" w:hAnsi="Times New Roman" w:cs="Times New Roman"/>
          <w:sz w:val="24"/>
          <w:szCs w:val="24"/>
          <w:lang w:val="en-GB" w:eastAsia="en-GB"/>
        </w:rPr>
        <w:t xml:space="preserve"> institucijama, tijelima, uredima ili agencijama Europske unije pravodobno prosljeđuje informacije iz prijave radi provođenja daljnje istrage, ako je tako predviđeno pravom Europske unije ili nacionalnim pravom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10.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svojim mrežnim stranicama u zasebnom, lako prepoznatljivom i lako dostupnom odjeljku objavljuje opće informacije o primitku prijava i daljnjem postupanju na temelju njih te druge opće informacije relevantne za primjenu ovoga Zakona, a osobito: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uvjete</w:t>
      </w:r>
      <w:proofErr w:type="gramEnd"/>
      <w:r w:rsidRPr="00C07643">
        <w:rPr>
          <w:rFonts w:ascii="Times New Roman" w:eastAsia="Times New Roman" w:hAnsi="Times New Roman" w:cs="Times New Roman"/>
          <w:sz w:val="24"/>
          <w:szCs w:val="24"/>
          <w:lang w:val="en-GB" w:eastAsia="en-GB"/>
        </w:rPr>
        <w:t xml:space="preserve"> pod kojima se ostvaruje pravo na zaštitu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podatke</w:t>
      </w:r>
      <w:proofErr w:type="gramEnd"/>
      <w:r w:rsidRPr="00C07643">
        <w:rPr>
          <w:rFonts w:ascii="Times New Roman" w:eastAsia="Times New Roman" w:hAnsi="Times New Roman" w:cs="Times New Roman"/>
          <w:sz w:val="24"/>
          <w:szCs w:val="24"/>
          <w:lang w:val="en-GB" w:eastAsia="en-GB"/>
        </w:rPr>
        <w:t xml:space="preserve"> za kontakt za zaprimanje prijava, posebno adresu elektroničke pošte i poštansku adresu te brojeve telefona, uz napomenu snimaju li se telefonski razgovori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c) </w:t>
      </w:r>
      <w:proofErr w:type="gramStart"/>
      <w:r w:rsidRPr="00C07643">
        <w:rPr>
          <w:rFonts w:ascii="Times New Roman" w:eastAsia="Times New Roman" w:hAnsi="Times New Roman" w:cs="Times New Roman"/>
          <w:sz w:val="24"/>
          <w:szCs w:val="24"/>
          <w:lang w:val="en-GB" w:eastAsia="en-GB"/>
        </w:rPr>
        <w:t>postupke</w:t>
      </w:r>
      <w:proofErr w:type="gramEnd"/>
      <w:r w:rsidRPr="00C07643">
        <w:rPr>
          <w:rFonts w:ascii="Times New Roman" w:eastAsia="Times New Roman" w:hAnsi="Times New Roman" w:cs="Times New Roman"/>
          <w:sz w:val="24"/>
          <w:szCs w:val="24"/>
          <w:lang w:val="en-GB" w:eastAsia="en-GB"/>
        </w:rPr>
        <w:t xml:space="preserve"> koji se primjenjuju na prijavu nepravilnosti, uključujući način na koji nadležno tijelo može od prijavitelja zatražiti objašnjenje prijavljene informacije ili pružanje dodatnih informacija, rok za pružanje povratne informacije te vrstu i sadržaj takve povratne informacije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d) </w:t>
      </w:r>
      <w:proofErr w:type="gramStart"/>
      <w:r w:rsidRPr="00C07643">
        <w:rPr>
          <w:rFonts w:ascii="Times New Roman" w:eastAsia="Times New Roman" w:hAnsi="Times New Roman" w:cs="Times New Roman"/>
          <w:sz w:val="24"/>
          <w:szCs w:val="24"/>
          <w:lang w:val="en-GB" w:eastAsia="en-GB"/>
        </w:rPr>
        <w:t>opis</w:t>
      </w:r>
      <w:proofErr w:type="gramEnd"/>
      <w:r w:rsidRPr="00C07643">
        <w:rPr>
          <w:rFonts w:ascii="Times New Roman" w:eastAsia="Times New Roman" w:hAnsi="Times New Roman" w:cs="Times New Roman"/>
          <w:sz w:val="24"/>
          <w:szCs w:val="24"/>
          <w:lang w:val="en-GB" w:eastAsia="en-GB"/>
        </w:rPr>
        <w:t xml:space="preserve"> sustava zaštite povjerljivosti koji se primjenjuje na prijave, u skladu s člankom 16.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i odredbama nacionalnog prava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e) </w:t>
      </w:r>
      <w:proofErr w:type="gramStart"/>
      <w:r w:rsidRPr="00C07643">
        <w:rPr>
          <w:rFonts w:ascii="Times New Roman" w:eastAsia="Times New Roman" w:hAnsi="Times New Roman" w:cs="Times New Roman"/>
          <w:sz w:val="24"/>
          <w:szCs w:val="24"/>
          <w:lang w:val="en-GB" w:eastAsia="en-GB"/>
        </w:rPr>
        <w:t>vrstu</w:t>
      </w:r>
      <w:proofErr w:type="gramEnd"/>
      <w:r w:rsidRPr="00C07643">
        <w:rPr>
          <w:rFonts w:ascii="Times New Roman" w:eastAsia="Times New Roman" w:hAnsi="Times New Roman" w:cs="Times New Roman"/>
          <w:sz w:val="24"/>
          <w:szCs w:val="24"/>
          <w:lang w:val="en-GB" w:eastAsia="en-GB"/>
        </w:rPr>
        <w:t xml:space="preserve"> potrebnog daljnjeg postupanja prema prijavi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f) </w:t>
      </w:r>
      <w:proofErr w:type="gramStart"/>
      <w:r w:rsidRPr="00C07643">
        <w:rPr>
          <w:rFonts w:ascii="Times New Roman" w:eastAsia="Times New Roman" w:hAnsi="Times New Roman" w:cs="Times New Roman"/>
          <w:sz w:val="24"/>
          <w:szCs w:val="24"/>
          <w:lang w:val="en-GB" w:eastAsia="en-GB"/>
        </w:rPr>
        <w:t>pravna</w:t>
      </w:r>
      <w:proofErr w:type="gramEnd"/>
      <w:r w:rsidRPr="00C07643">
        <w:rPr>
          <w:rFonts w:ascii="Times New Roman" w:eastAsia="Times New Roman" w:hAnsi="Times New Roman" w:cs="Times New Roman"/>
          <w:sz w:val="24"/>
          <w:szCs w:val="24"/>
          <w:lang w:val="en-GB" w:eastAsia="en-GB"/>
        </w:rPr>
        <w:t xml:space="preserve"> sredstva i postupke za zaštitu od osvete te mogućnosti dobivanja povjerljivih savjeta za osobe koje razmatraju podnošenje prijave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g) </w:t>
      </w:r>
      <w:proofErr w:type="gramStart"/>
      <w:r w:rsidRPr="00C07643">
        <w:rPr>
          <w:rFonts w:ascii="Times New Roman" w:eastAsia="Times New Roman" w:hAnsi="Times New Roman" w:cs="Times New Roman"/>
          <w:sz w:val="24"/>
          <w:szCs w:val="24"/>
          <w:lang w:val="en-GB" w:eastAsia="en-GB"/>
        </w:rPr>
        <w:t>izjavu</w:t>
      </w:r>
      <w:proofErr w:type="gramEnd"/>
      <w:r w:rsidRPr="00C07643">
        <w:rPr>
          <w:rFonts w:ascii="Times New Roman" w:eastAsia="Times New Roman" w:hAnsi="Times New Roman" w:cs="Times New Roman"/>
          <w:sz w:val="24"/>
          <w:szCs w:val="24"/>
          <w:lang w:val="en-GB" w:eastAsia="en-GB"/>
        </w:rPr>
        <w:t xml:space="preserve"> u kojoj se jasno obrazlažu uvjeti pod kojima su osobe koje podnose prijavu nadležnom tijelu zaštićene od odgovornosti za povredu povjerljivosti.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Pučki pravobranitelj, u okviru svojih ustavnih ovlasti, provodi postupak zaštite prijavitelja nepravilnosti, povezanih osoba i povjerljivih osoba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njihovih zamjenika sukladno propisima koje primjenjuje te odredbama ovoga Zakona.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Postupanje s prijavom nepravilnosti i komunikacija s prijaviteljem</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Osobe, organizacijske cjeline odnosno tijela ovlaštena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postupanje prema sadržaju prijave dužna su u razumnom roku koji ne smije biti dulji od 30 dana od dana zaprimanja prijave podnijeti informacije o poduzetim mjerama na temelju te prijave pučkom pravobranitelju, kao i povjerljivoj osobi kad je ona poslala prijavu nepravilnosti tijelima ovlaštenim na postupanje prema sadržaju prijave sukladno članku 22. </w:t>
      </w:r>
      <w:proofErr w:type="gramStart"/>
      <w:r w:rsidRPr="00C07643">
        <w:rPr>
          <w:rFonts w:ascii="Times New Roman" w:eastAsia="Times New Roman" w:hAnsi="Times New Roman" w:cs="Times New Roman"/>
          <w:sz w:val="24"/>
          <w:szCs w:val="24"/>
          <w:lang w:val="en-GB" w:eastAsia="en-GB"/>
        </w:rPr>
        <w:t>stavku</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točki</w:t>
      </w:r>
      <w:proofErr w:type="gramEnd"/>
      <w:r w:rsidRPr="00C07643">
        <w:rPr>
          <w:rFonts w:ascii="Times New Roman" w:eastAsia="Times New Roman" w:hAnsi="Times New Roman" w:cs="Times New Roman"/>
          <w:sz w:val="24"/>
          <w:szCs w:val="24"/>
          <w:lang w:val="en-GB" w:eastAsia="en-GB"/>
        </w:rPr>
        <w:t xml:space="preserve"> 3.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Osobe, organizacijske cjeline odnosno tijela ovlaštena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postupanje prema sadržaju prijave dužna su u roku od petnaest dana od dana okončanja postupanja podnijeti obrazloženo izvješće o konačnom ishodu postupanja na temelju prijave pučkom pravobranitelju, kao i povjerljivoj osobi kad je ona poslala prijavu nepravilnosti tijelima ovlaštenim na postupanje prema sadržaju prijave sukladno članku 22. </w:t>
      </w:r>
      <w:proofErr w:type="gramStart"/>
      <w:r w:rsidRPr="00C07643">
        <w:rPr>
          <w:rFonts w:ascii="Times New Roman" w:eastAsia="Times New Roman" w:hAnsi="Times New Roman" w:cs="Times New Roman"/>
          <w:sz w:val="24"/>
          <w:szCs w:val="24"/>
          <w:lang w:val="en-GB" w:eastAsia="en-GB"/>
        </w:rPr>
        <w:t>stavku</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točki</w:t>
      </w:r>
      <w:proofErr w:type="gramEnd"/>
      <w:r w:rsidRPr="00C07643">
        <w:rPr>
          <w:rFonts w:ascii="Times New Roman" w:eastAsia="Times New Roman" w:hAnsi="Times New Roman" w:cs="Times New Roman"/>
          <w:sz w:val="24"/>
          <w:szCs w:val="24"/>
          <w:lang w:val="en-GB" w:eastAsia="en-GB"/>
        </w:rPr>
        <w:t xml:space="preserve"> 3.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Ako prijava o nepravilnosti upućuje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postojanje osnova sumnje da je počinjeno kazneno djelo, tijela ovlaštena na postupanje po sadržaju prijave postupat će prema odredbama kaznenog zakonodavstva Republike Hrvatske.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U slučaju velikog priljeva prijava pučki pravobranitelj može dati prednost prijavama o teškim nepravilnostima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o nepravilnostima glede ključnih odredaba obuhvaćenih područjem primjene ovoga Zakona. </w:t>
      </w:r>
      <w:proofErr w:type="gramStart"/>
      <w:r w:rsidRPr="00C07643">
        <w:rPr>
          <w:rFonts w:ascii="Times New Roman" w:eastAsia="Times New Roman" w:hAnsi="Times New Roman" w:cs="Times New Roman"/>
          <w:sz w:val="24"/>
          <w:szCs w:val="24"/>
          <w:lang w:val="en-GB" w:eastAsia="en-GB"/>
        </w:rPr>
        <w:t>U svakom slučaju primjenjuje se rok iz stavka 5.</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(5) Pučki pravobranitelj dužan je prijavitelju nepravilnosti pružiti informacije o tijeku i radnjama poduzetima u postupku u pravilu u roku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30 dana, ali ne duljem od 90 dana. U opravdanim slučajevima taj rok može trajati do šest mjeseci.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Pučki pravobranitelj može, nakon izvršene procjene, odlučiti da je prijavljena nepravilnost očito neznatna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da ne zahtijeva daljnje postupanje u smislu ovoga Zakona. </w:t>
      </w:r>
      <w:proofErr w:type="gramStart"/>
      <w:r w:rsidRPr="00C07643">
        <w:rPr>
          <w:rFonts w:ascii="Times New Roman" w:eastAsia="Times New Roman" w:hAnsi="Times New Roman" w:cs="Times New Roman"/>
          <w:sz w:val="24"/>
          <w:szCs w:val="24"/>
          <w:lang w:val="en-GB" w:eastAsia="en-GB"/>
        </w:rPr>
        <w:t>Podnositelji takve prijave uživaju i dalje zaštitu predviđenu ovim Zakonom.</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(7) Pučki pravobranitelj može, ako prijava ne sadrži značajne nove informacije o povredama u odnosu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prethodnu prijavu u vezi s kojom su relevantni postupci okončani, a daljnje postupanje nije opravdano novim pravnim ili činjeničnim okolnostima, zaključiti postupak i tome obavijestiti prijavitelja.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(8) Nadležno tijelo dužno je bez odgađanja obavijestiti prijavitelja nepravilnosti o ishodu postupka nakon njegova okončanja.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Javno razotkrivanje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Javno razotkrivanje nepravilnosti je otkrivanje nepravilnosti javnosti.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Prijavitelj nepravilnosti koji javno razotkriva nepravilnost ima pravo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zaštitu u skladu s ovim Zakonom ako je ispunjen jedan od sljedećih uvjeta: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osoba</w:t>
      </w:r>
      <w:proofErr w:type="gramEnd"/>
      <w:r w:rsidRPr="00C07643">
        <w:rPr>
          <w:rFonts w:ascii="Times New Roman" w:eastAsia="Times New Roman" w:hAnsi="Times New Roman" w:cs="Times New Roman"/>
          <w:sz w:val="24"/>
          <w:szCs w:val="24"/>
          <w:lang w:val="en-GB" w:eastAsia="en-GB"/>
        </w:rPr>
        <w:t xml:space="preserve"> je prvo podnijela prijavu sustavom unutarnjeg i vanjskog prijavljivanja, ili izravno nadležnom tijelu za vanjsko prijavljivanje, ali u roku iz članka 22.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točke</w:t>
      </w:r>
      <w:proofErr w:type="gramEnd"/>
      <w:r w:rsidRPr="00C07643">
        <w:rPr>
          <w:rFonts w:ascii="Times New Roman" w:eastAsia="Times New Roman" w:hAnsi="Times New Roman" w:cs="Times New Roman"/>
          <w:sz w:val="24"/>
          <w:szCs w:val="24"/>
          <w:lang w:val="en-GB" w:eastAsia="en-GB"/>
        </w:rPr>
        <w:t xml:space="preserve"> 3.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ili u roku iz članka 25.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5.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nisu poduzete odgovarajuće mjere kao odgovor na prijavu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ako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prijavitelj</w:t>
      </w:r>
      <w:proofErr w:type="gramEnd"/>
      <w:r w:rsidRPr="00C07643">
        <w:rPr>
          <w:rFonts w:ascii="Times New Roman" w:eastAsia="Times New Roman" w:hAnsi="Times New Roman" w:cs="Times New Roman"/>
          <w:sz w:val="24"/>
          <w:szCs w:val="24"/>
          <w:lang w:val="en-GB" w:eastAsia="en-GB"/>
        </w:rPr>
        <w:t xml:space="preserve"> ima opravdan razlog vjerovati da: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a) </w:t>
      </w:r>
      <w:proofErr w:type="gramStart"/>
      <w:r w:rsidRPr="00C07643">
        <w:rPr>
          <w:rFonts w:ascii="Times New Roman" w:eastAsia="Times New Roman" w:hAnsi="Times New Roman" w:cs="Times New Roman"/>
          <w:sz w:val="24"/>
          <w:szCs w:val="24"/>
          <w:lang w:val="en-GB" w:eastAsia="en-GB"/>
        </w:rPr>
        <w:t>nepravilnost</w:t>
      </w:r>
      <w:proofErr w:type="gramEnd"/>
      <w:r w:rsidRPr="00C07643">
        <w:rPr>
          <w:rFonts w:ascii="Times New Roman" w:eastAsia="Times New Roman" w:hAnsi="Times New Roman" w:cs="Times New Roman"/>
          <w:sz w:val="24"/>
          <w:szCs w:val="24"/>
          <w:lang w:val="en-GB" w:eastAsia="en-GB"/>
        </w:rPr>
        <w:t xml:space="preserve"> može predstavljati neposrednu ili očitu opasnost za javni interes, kao u slučaju krizne situacije ili rizika od nepopravljive štete ili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b) </w:t>
      </w:r>
      <w:proofErr w:type="gramStart"/>
      <w:r w:rsidRPr="00C07643">
        <w:rPr>
          <w:rFonts w:ascii="Times New Roman" w:eastAsia="Times New Roman" w:hAnsi="Times New Roman" w:cs="Times New Roman"/>
          <w:sz w:val="24"/>
          <w:szCs w:val="24"/>
          <w:lang w:val="en-GB" w:eastAsia="en-GB"/>
        </w:rPr>
        <w:t>u</w:t>
      </w:r>
      <w:proofErr w:type="gramEnd"/>
      <w:r w:rsidRPr="00C07643">
        <w:rPr>
          <w:rFonts w:ascii="Times New Roman" w:eastAsia="Times New Roman" w:hAnsi="Times New Roman" w:cs="Times New Roman"/>
          <w:sz w:val="24"/>
          <w:szCs w:val="24"/>
          <w:lang w:val="en-GB" w:eastAsia="en-GB"/>
        </w:rPr>
        <w:t xml:space="preserve"> slučaju vanjskog prijavljivanja postoji rizik od osvete ili su izgledi da će se nepravilnost djelotvorno ukloniti niski zbog posebnih okolnosti slučaja.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C07643">
        <w:rPr>
          <w:rFonts w:ascii="Times New Roman" w:eastAsia="Times New Roman" w:hAnsi="Times New Roman" w:cs="Times New Roman"/>
          <w:b/>
          <w:bCs/>
          <w:caps/>
          <w:color w:val="414145"/>
          <w:sz w:val="27"/>
          <w:szCs w:val="27"/>
          <w:lang w:val="en-GB" w:eastAsia="en-GB"/>
        </w:rPr>
        <w:t>IV. SUDSKA ZAŠTITA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Oslobođenje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plaćanja sudskih pristojbi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Prijavitelj nepravilnosti u postupcima sudske zaštite vezanim za prijavljivanje nepravilnosti oslobođen je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plaćanja sudskih pristojbi.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Nadležnost i postupak sudske zaštite prijavitelja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U postupku sudske zaštite prijavitelja nepravilnosti stvarno su nadležni: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općinski</w:t>
      </w:r>
      <w:proofErr w:type="gramEnd"/>
      <w:r w:rsidRPr="00C07643">
        <w:rPr>
          <w:rFonts w:ascii="Times New Roman" w:eastAsia="Times New Roman" w:hAnsi="Times New Roman" w:cs="Times New Roman"/>
          <w:sz w:val="24"/>
          <w:szCs w:val="24"/>
          <w:lang w:val="en-GB" w:eastAsia="en-GB"/>
        </w:rPr>
        <w:t xml:space="preserve"> sudovi i Općinski radni sud u Zagrebu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2. </w:t>
      </w:r>
      <w:proofErr w:type="gramStart"/>
      <w:r w:rsidRPr="00C07643">
        <w:rPr>
          <w:rFonts w:ascii="Times New Roman" w:eastAsia="Times New Roman" w:hAnsi="Times New Roman" w:cs="Times New Roman"/>
          <w:sz w:val="24"/>
          <w:szCs w:val="24"/>
          <w:lang w:val="en-GB" w:eastAsia="en-GB"/>
        </w:rPr>
        <w:t>trgovački</w:t>
      </w:r>
      <w:proofErr w:type="gramEnd"/>
      <w:r w:rsidRPr="00C07643">
        <w:rPr>
          <w:rFonts w:ascii="Times New Roman" w:eastAsia="Times New Roman" w:hAnsi="Times New Roman" w:cs="Times New Roman"/>
          <w:sz w:val="24"/>
          <w:szCs w:val="24"/>
          <w:lang w:val="en-GB" w:eastAsia="en-GB"/>
        </w:rPr>
        <w:t xml:space="preserve"> sudovi ako tužba za zaštitu prijavitelja nepravilnosti proizlazi iz spora za koji je taj sud stvarno nadležan u skladu s odredbama zakona kojim je uređen parnični postupak</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upravni</w:t>
      </w:r>
      <w:proofErr w:type="gramEnd"/>
      <w:r w:rsidRPr="00C07643">
        <w:rPr>
          <w:rFonts w:ascii="Times New Roman" w:eastAsia="Times New Roman" w:hAnsi="Times New Roman" w:cs="Times New Roman"/>
          <w:sz w:val="24"/>
          <w:szCs w:val="24"/>
          <w:lang w:val="en-GB" w:eastAsia="en-GB"/>
        </w:rPr>
        <w:t xml:space="preserve"> sudovi ako tužba za zaštitu prijavitelja nepravilnosti proizlazi iz upravnog spora za koji je taj sud stvarno nadležan u skladu s odredbama zakona kojim je uređen upravni spor.</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U postupku sudske zaštite prijavitelja nepravilnosti mjesno je nadležan sud sjedišta, prebivališta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boravišta tuženika ili tužitelja, ili sud na čijem je području osveta poduzeta ili je nastupila njezina posljedica.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U postupku sudske zaštite prijavitelja nepravilnosti, a osobito pri određivanju rokova i ročišta, sud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uvijek obraćati osobitu pozornost na potrebu hitnog rješavanja sporova za zaštitu prijavitelja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Posebne tužbe za zaštitu prijavitelja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29.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Sudska zaštita prijavitelja nepravilnosti ostvaruje se u posebnom postupku koji se pokreće tužbom za zaštitu prijavitelja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Tužbom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prijavitelj nepravilnosti može tražiti da se: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utvrdi</w:t>
      </w:r>
      <w:proofErr w:type="gramEnd"/>
      <w:r w:rsidRPr="00C07643">
        <w:rPr>
          <w:rFonts w:ascii="Times New Roman" w:eastAsia="Times New Roman" w:hAnsi="Times New Roman" w:cs="Times New Roman"/>
          <w:sz w:val="24"/>
          <w:szCs w:val="24"/>
          <w:lang w:val="en-GB" w:eastAsia="en-GB"/>
        </w:rPr>
        <w:t xml:space="preserve"> da je prema prijavitelju nepravilnosti poduzeta osveta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zabrani</w:t>
      </w:r>
      <w:proofErr w:type="gramEnd"/>
      <w:r w:rsidRPr="00C07643">
        <w:rPr>
          <w:rFonts w:ascii="Times New Roman" w:eastAsia="Times New Roman" w:hAnsi="Times New Roman" w:cs="Times New Roman"/>
          <w:sz w:val="24"/>
          <w:szCs w:val="24"/>
          <w:lang w:val="en-GB" w:eastAsia="en-GB"/>
        </w:rPr>
        <w:t xml:space="preserve"> poduzimanje i ponavljanje osvete te da se uklone njezine posljedice prema prijavitelju nepravilnosti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naknadi</w:t>
      </w:r>
      <w:proofErr w:type="gramEnd"/>
      <w:r w:rsidRPr="00C07643">
        <w:rPr>
          <w:rFonts w:ascii="Times New Roman" w:eastAsia="Times New Roman" w:hAnsi="Times New Roman" w:cs="Times New Roman"/>
          <w:sz w:val="24"/>
          <w:szCs w:val="24"/>
          <w:lang w:val="en-GB" w:eastAsia="en-GB"/>
        </w:rPr>
        <w:t xml:space="preserve"> šteta uzrokovana povredom prava zaštićenih ovim Zakonom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presuda</w:t>
      </w:r>
      <w:proofErr w:type="gramEnd"/>
      <w:r w:rsidRPr="00C07643">
        <w:rPr>
          <w:rFonts w:ascii="Times New Roman" w:eastAsia="Times New Roman" w:hAnsi="Times New Roman" w:cs="Times New Roman"/>
          <w:sz w:val="24"/>
          <w:szCs w:val="24"/>
          <w:lang w:val="en-GB" w:eastAsia="en-GB"/>
        </w:rPr>
        <w:t xml:space="preserve"> kojom je utvrđena povreda prava prijavitelja nepravilnosti zbog razloga predviđenih ovim stavkom objavi u medijima na trošak tuženika.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Zahtjevi iz stavka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mogu se istaknuti zajedno sa zahtjevima za zaštitu drugih prava o kojima se odlučuje u parničnom postupku ako su svi zahtjevi u međusobnoj vezi i ako je isti sud stvarno nadležan za njih, bez obzira na to je li za te zahtjeve propisano rješavanje u redovitom ili u posebnom parničnom postupku, osim sporova o smetanju posjeda. </w:t>
      </w:r>
      <w:proofErr w:type="gramStart"/>
      <w:r w:rsidRPr="00C07643">
        <w:rPr>
          <w:rFonts w:ascii="Times New Roman" w:eastAsia="Times New Roman" w:hAnsi="Times New Roman" w:cs="Times New Roman"/>
          <w:sz w:val="24"/>
          <w:szCs w:val="24"/>
          <w:lang w:val="en-GB" w:eastAsia="en-GB"/>
        </w:rPr>
        <w:t>U tom slučaju primjenjuju se pravila za vrstu spora o kojoj je riječ, ako ovim Zakonom nije drukčije određeno.</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(4) Presuda kojom se nalaže objava u medijima obvezuje nakladnika medija u kojem treba objaviti presudu.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Sudjelovanje trećih osoba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U parnicu u povodu tužbe iz članka 29.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može se kao umješač na strani prijavitelja nepravilnosti pridružiti pučki pravobranitelj te organizacije, ustanove, udruge ili druge fizičke ili pravne osobe koje se u okviru svoje djelatnosti bave zaštitom temeljnih prava i sloboda, ili borbom protiv korupcije.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Sud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dopustiti sudjelovanje umješača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samo uz pristanak prijavitelja nepravilnosti.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Pretpostavka štete i teret dokazivanja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(1) U postupcima pred sudom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drugim tijelom zbog štete koju je pretrpio prijavitelj te pod uvjetom da je ta osoba učinila vjerojatnim da je podnijela prijavu ili javno razotkrila informacije u skladu s ovim Zakonom i da je pretrpjela štetu, pretpostavlja se da je šteta nastala iz osvete zbog prijave ili javnog razotkrivanja.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U slučajevima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osoba koja je poduzela osvetu mora dokazati da je ta radnja ili propust bio utemeljen na opravdanim razlozima.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Privremene mjere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U sudskom postupku po tužbi u vezi s prijavom nepravilnosti sud koji vodi postupak može odrediti privremene mjere u skladu s odredbama zakona kojima se uređuje prisilno ostvarenje i osiguranje tražbina, osim ako ovim Zakonom nije drukčije propisano.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Privremena mjera može se predložiti prije pokretanja, tijekom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nakon završetka sudskog postupka, sve dok ovrha ne bude provedena.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Prijavitelj nepravilnosti oslobođen je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plaćanja sudskih pristojbi u postupku pokrenutom radi privremene mjere.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Prijedlog za određivanje privremene mjere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Prijedlogom za određivanje privremene mjere može se tražiti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suda zabrana činjenja osvete, otklanjanje posljedica koje su prouzrokovane osvetom te odgoda izvršenja odluka kojima je prijavitelj nepravilnosti stavljen u nepovoljan položaj ili mu je povrijeđeno neko od njegovih prava u radnom okruženju.</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O prijedlogu za određivanje privremenih mjera sud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odlučiti u roku od osam dana od dana primitka prijedloga.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(3) Žalba protiv rješenja o određivanju privremene mjere ne odgađa provedbu privremene mjere.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Nadzor </w:t>
      </w:r>
      <w:proofErr w:type="gramStart"/>
      <w:r w:rsidRPr="00C07643">
        <w:rPr>
          <w:rFonts w:ascii="Times New Roman" w:eastAsia="Times New Roman" w:hAnsi="Times New Roman" w:cs="Times New Roman"/>
          <w:sz w:val="24"/>
          <w:szCs w:val="24"/>
          <w:lang w:val="en-GB" w:eastAsia="en-GB"/>
        </w:rPr>
        <w:t>nad</w:t>
      </w:r>
      <w:proofErr w:type="gramEnd"/>
      <w:r w:rsidRPr="00C07643">
        <w:rPr>
          <w:rFonts w:ascii="Times New Roman" w:eastAsia="Times New Roman" w:hAnsi="Times New Roman" w:cs="Times New Roman"/>
          <w:sz w:val="24"/>
          <w:szCs w:val="24"/>
          <w:lang w:val="en-GB" w:eastAsia="en-GB"/>
        </w:rPr>
        <w:t xml:space="preserve"> provedbom Zakona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Nadzor </w:t>
      </w:r>
      <w:proofErr w:type="gramStart"/>
      <w:r w:rsidRPr="00C07643">
        <w:rPr>
          <w:rFonts w:ascii="Times New Roman" w:eastAsia="Times New Roman" w:hAnsi="Times New Roman" w:cs="Times New Roman"/>
          <w:sz w:val="24"/>
          <w:szCs w:val="24"/>
          <w:lang w:val="en-GB" w:eastAsia="en-GB"/>
        </w:rPr>
        <w:t>nad</w:t>
      </w:r>
      <w:proofErr w:type="gramEnd"/>
      <w:r w:rsidRPr="00C07643">
        <w:rPr>
          <w:rFonts w:ascii="Times New Roman" w:eastAsia="Times New Roman" w:hAnsi="Times New Roman" w:cs="Times New Roman"/>
          <w:sz w:val="24"/>
          <w:szCs w:val="24"/>
          <w:lang w:val="en-GB" w:eastAsia="en-GB"/>
        </w:rPr>
        <w:t xml:space="preserve"> provedbom ovoga Zakona i propisa donesenih na temelju ovoga Zakona te pojedinačnim aktima, uvjetima i načinom rada nadziranih poslodavaca provode nadležna tijela sukladno posebnim propisima kojima je uređen inspekcijski i drugi nadzor.</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C07643">
        <w:rPr>
          <w:rFonts w:ascii="Times New Roman" w:eastAsia="Times New Roman" w:hAnsi="Times New Roman" w:cs="Times New Roman"/>
          <w:b/>
          <w:bCs/>
          <w:caps/>
          <w:color w:val="414145"/>
          <w:sz w:val="27"/>
          <w:szCs w:val="27"/>
          <w:lang w:val="en-GB" w:eastAsia="en-GB"/>
        </w:rPr>
        <w:t>V. PREKRŠAJNE ODREDBE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Novčanom kaznom u iznosu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10.000,00 do 30.000,00 kuna kaznit će se za prekršaj poslodavac pravna osoba ako: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donese akt iz članka 21.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u roku od dva mjeseca od dana stupanja na snagu ovoga Zakona (članak 41. stavak 2.)</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2. </w:t>
      </w:r>
      <w:proofErr w:type="gramStart"/>
      <w:r w:rsidRPr="00C07643">
        <w:rPr>
          <w:rFonts w:ascii="Times New Roman" w:eastAsia="Times New Roman" w:hAnsi="Times New Roman" w:cs="Times New Roman"/>
          <w:sz w:val="24"/>
          <w:szCs w:val="24"/>
          <w:lang w:val="en-GB" w:eastAsia="en-GB"/>
        </w:rPr>
        <w:t>opći</w:t>
      </w:r>
      <w:proofErr w:type="gramEnd"/>
      <w:r w:rsidRPr="00C07643">
        <w:rPr>
          <w:rFonts w:ascii="Times New Roman" w:eastAsia="Times New Roman" w:hAnsi="Times New Roman" w:cs="Times New Roman"/>
          <w:sz w:val="24"/>
          <w:szCs w:val="24"/>
          <w:lang w:val="en-GB" w:eastAsia="en-GB"/>
        </w:rPr>
        <w:t xml:space="preserve"> akt iz članka 21.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na prikladan način ne učini dostupnim svim osobama u radnom okruženju, zajedno sa svim informacijama bitnima za podnošenje prijave nepravilnosti (članak 20. stavak 1. točka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uspostavi sustav za unutarnje prijavljivanje nepravilnosti (članak 19. stavci 2. i 3.)</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čuva podatke zaprimljene u prijavi od neovlaštenog otkrivanja (članak 20. stavak 1. točka 4.)</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imenuje povjerljivu osobu ili njezina zamjenika iz članka 20.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u</w:t>
      </w:r>
      <w:proofErr w:type="gramEnd"/>
      <w:r w:rsidRPr="00C07643">
        <w:rPr>
          <w:rFonts w:ascii="Times New Roman" w:eastAsia="Times New Roman" w:hAnsi="Times New Roman" w:cs="Times New Roman"/>
          <w:sz w:val="24"/>
          <w:szCs w:val="24"/>
          <w:lang w:val="en-GB" w:eastAsia="en-GB"/>
        </w:rPr>
        <w:t xml:space="preserve"> roku od tri mjeseca od dana stupanja na snagu ovoga Zakona (članak 41. stavak 3.)</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osigura uvjete za vođenje evidencije o svakoj zaprimljenoj prijavi sukladno članku 18. (</w:t>
      </w:r>
      <w:proofErr w:type="gramStart"/>
      <w:r w:rsidRPr="00C07643">
        <w:rPr>
          <w:rFonts w:ascii="Times New Roman" w:eastAsia="Times New Roman" w:hAnsi="Times New Roman" w:cs="Times New Roman"/>
          <w:sz w:val="24"/>
          <w:szCs w:val="24"/>
          <w:lang w:val="en-GB" w:eastAsia="en-GB"/>
        </w:rPr>
        <w:t>članak</w:t>
      </w:r>
      <w:proofErr w:type="gramEnd"/>
      <w:r w:rsidRPr="00C07643">
        <w:rPr>
          <w:rFonts w:ascii="Times New Roman" w:eastAsia="Times New Roman" w:hAnsi="Times New Roman" w:cs="Times New Roman"/>
          <w:sz w:val="24"/>
          <w:szCs w:val="24"/>
          <w:lang w:val="en-GB" w:eastAsia="en-GB"/>
        </w:rPr>
        <w:t xml:space="preserve"> 20. stavak 1. točka 5.)</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7.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poduzme mjere radi otklanjanja utvrđenih nepravilnosti (članak 20. stavak 1. točka 6.).</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Za prekršaje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novčanom kaznom u iznosu od 1000,00 do 10.000,00 kuna kaznit će se i odgovorna osoba u pravnoj osobi.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Za prekršaje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novčanom kaznom u iznosu od 1000,00 do 10.000,00 kuna kaznit će se i fizička osoba obrtnik.</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Novčanom kaznom u iznosu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30.000,00 do 50.000,00 kuna kaznit će se za prekršaj poslodavac pravna osoba ako: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spriječi</w:t>
      </w:r>
      <w:proofErr w:type="gramEnd"/>
      <w:r w:rsidRPr="00C07643">
        <w:rPr>
          <w:rFonts w:ascii="Times New Roman" w:eastAsia="Times New Roman" w:hAnsi="Times New Roman" w:cs="Times New Roman"/>
          <w:sz w:val="24"/>
          <w:szCs w:val="24"/>
          <w:lang w:val="en-GB" w:eastAsia="en-GB"/>
        </w:rPr>
        <w:t xml:space="preserve"> ili pokuša spriječiti prijavljivanje nepravilnosti (članak 8. stavak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pokreće</w:t>
      </w:r>
      <w:proofErr w:type="gramEnd"/>
      <w:r w:rsidRPr="00C07643">
        <w:rPr>
          <w:rFonts w:ascii="Times New Roman" w:eastAsia="Times New Roman" w:hAnsi="Times New Roman" w:cs="Times New Roman"/>
          <w:sz w:val="24"/>
          <w:szCs w:val="24"/>
          <w:lang w:val="en-GB" w:eastAsia="en-GB"/>
        </w:rPr>
        <w:t xml:space="preserve"> zlonamjerne postupke protiv prijavitelja nepravilnosti, povezanih osoba te povjerljivih osoba i njezinih zamjenika (članak 8. stavak 3.)</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bez</w:t>
      </w:r>
      <w:proofErr w:type="gramEnd"/>
      <w:r w:rsidRPr="00C07643">
        <w:rPr>
          <w:rFonts w:ascii="Times New Roman" w:eastAsia="Times New Roman" w:hAnsi="Times New Roman" w:cs="Times New Roman"/>
          <w:sz w:val="24"/>
          <w:szCs w:val="24"/>
          <w:lang w:val="en-GB" w:eastAsia="en-GB"/>
        </w:rPr>
        <w:t xml:space="preserve"> pristanka otkrije ili pokuša otkriti identitet prijavitelja nepravilnosti ili prijavljene osobe odnosno podatke na osnovi kojih se može otkriti njihov identitet te druge podatke navedene u prijavi nepravilnosti (članak 14. stavci 1., 2. i 4.)</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w:t>
      </w:r>
      <w:proofErr w:type="gramStart"/>
      <w:r w:rsidRPr="00C07643">
        <w:rPr>
          <w:rFonts w:ascii="Times New Roman" w:eastAsia="Times New Roman" w:hAnsi="Times New Roman" w:cs="Times New Roman"/>
          <w:sz w:val="24"/>
          <w:szCs w:val="24"/>
          <w:lang w:val="en-GB" w:eastAsia="en-GB"/>
        </w:rPr>
        <w:t>ako</w:t>
      </w:r>
      <w:proofErr w:type="gramEnd"/>
      <w:r w:rsidRPr="00C07643">
        <w:rPr>
          <w:rFonts w:ascii="Times New Roman" w:eastAsia="Times New Roman" w:hAnsi="Times New Roman" w:cs="Times New Roman"/>
          <w:sz w:val="24"/>
          <w:szCs w:val="24"/>
          <w:lang w:val="en-GB" w:eastAsia="en-GB"/>
        </w:rPr>
        <w:t xml:space="preserve"> se osvećuje, pokušava osvetiti ili prijeti osvetom prijavitelju nepravilnosti, povezanoj osobi te povjerljivoj osobi i njezinu zamjeniku zbog prijavljivanja nepravilnosti ili javnog razotkrivanja (članak 9. stavak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w:t>
      </w:r>
      <w:proofErr w:type="gramStart"/>
      <w:r w:rsidRPr="00C07643">
        <w:rPr>
          <w:rFonts w:ascii="Times New Roman" w:eastAsia="Times New Roman" w:hAnsi="Times New Roman" w:cs="Times New Roman"/>
          <w:sz w:val="24"/>
          <w:szCs w:val="24"/>
          <w:lang w:val="en-GB" w:eastAsia="en-GB"/>
        </w:rPr>
        <w:t>ne</w:t>
      </w:r>
      <w:proofErr w:type="gramEnd"/>
      <w:r w:rsidRPr="00C07643">
        <w:rPr>
          <w:rFonts w:ascii="Times New Roman" w:eastAsia="Times New Roman" w:hAnsi="Times New Roman" w:cs="Times New Roman"/>
          <w:sz w:val="24"/>
          <w:szCs w:val="24"/>
          <w:lang w:val="en-GB" w:eastAsia="en-GB"/>
        </w:rPr>
        <w:t xml:space="preserve"> zaštiti prijavitelja nepravilnosti od osvete i ne poduzme nužne mjere radi zaustavljanja osvete i otklanjanja njezinih posljedica (članak 20. stavak 1. točka 3.)</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w:t>
      </w:r>
      <w:proofErr w:type="gramStart"/>
      <w:r w:rsidRPr="00C07643">
        <w:rPr>
          <w:rFonts w:ascii="Times New Roman" w:eastAsia="Times New Roman" w:hAnsi="Times New Roman" w:cs="Times New Roman"/>
          <w:sz w:val="24"/>
          <w:szCs w:val="24"/>
          <w:lang w:val="en-GB" w:eastAsia="en-GB"/>
        </w:rPr>
        <w:t>utječe</w:t>
      </w:r>
      <w:proofErr w:type="gramEnd"/>
      <w:r w:rsidRPr="00C07643">
        <w:rPr>
          <w:rFonts w:ascii="Times New Roman" w:eastAsia="Times New Roman" w:hAnsi="Times New Roman" w:cs="Times New Roman"/>
          <w:sz w:val="24"/>
          <w:szCs w:val="24"/>
          <w:lang w:val="en-GB" w:eastAsia="en-GB"/>
        </w:rPr>
        <w:t xml:space="preserve"> ili pokuša utjecati na postupanje povjerljive osobe ili njezina zamjenika prilikom poduzimanja radnji iz njihove nadležnosti potrebnih za zaštitu prijavitelja nepravilnosti (članak 22. stavak 3.).</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Za prekršaje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novčanom kaznom u iznosu od 3000,00 do 30.000,00 kuna kaznit će se i odgovorna osoba u pravnoj osobi.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Za prekršaje iz stavka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novčanom kaznom u iznosu od 3000,00 do 30.000,00 kuna kaznit će se fizička osoba obrtnik.</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Za prekršaje iz stavka 1. </w:t>
      </w:r>
      <w:proofErr w:type="gramStart"/>
      <w:r w:rsidRPr="00C07643">
        <w:rPr>
          <w:rFonts w:ascii="Times New Roman" w:eastAsia="Times New Roman" w:hAnsi="Times New Roman" w:cs="Times New Roman"/>
          <w:sz w:val="24"/>
          <w:szCs w:val="24"/>
          <w:lang w:val="en-GB" w:eastAsia="en-GB"/>
        </w:rPr>
        <w:t>točaka</w:t>
      </w:r>
      <w:proofErr w:type="gramEnd"/>
      <w:r w:rsidRPr="00C07643">
        <w:rPr>
          <w:rFonts w:ascii="Times New Roman" w:eastAsia="Times New Roman" w:hAnsi="Times New Roman" w:cs="Times New Roman"/>
          <w:sz w:val="24"/>
          <w:szCs w:val="24"/>
          <w:lang w:val="en-GB" w:eastAsia="en-GB"/>
        </w:rPr>
        <w:t xml:space="preserve"> 1., 3., 4., i 6.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članka novčanom kaznom u iznosu od 3000,00 do 30.000,00 kuna kaznit će se i fizička osoba.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Novčanom kaznom u iznosu od 3000</w:t>
      </w:r>
      <w:proofErr w:type="gramStart"/>
      <w:r w:rsidRPr="00C07643">
        <w:rPr>
          <w:rFonts w:ascii="Times New Roman" w:eastAsia="Times New Roman" w:hAnsi="Times New Roman" w:cs="Times New Roman"/>
          <w:sz w:val="24"/>
          <w:szCs w:val="24"/>
          <w:lang w:val="en-GB" w:eastAsia="en-GB"/>
        </w:rPr>
        <w:t>,00</w:t>
      </w:r>
      <w:proofErr w:type="gramEnd"/>
      <w:r w:rsidRPr="00C07643">
        <w:rPr>
          <w:rFonts w:ascii="Times New Roman" w:eastAsia="Times New Roman" w:hAnsi="Times New Roman" w:cs="Times New Roman"/>
          <w:sz w:val="24"/>
          <w:szCs w:val="24"/>
          <w:lang w:val="en-GB" w:eastAsia="en-GB"/>
        </w:rPr>
        <w:t xml:space="preserve"> do 30.000,00 kuna kaznit će se za prekršaj fizička osoba koja prijavljuje ili javno razotkriva informacije za koje zna da su neistinite, osim ako se ne radi o kaznenom djelu (članak 12. stavak 1.).</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Novčanom kaznom u iznosu od 3000</w:t>
      </w:r>
      <w:proofErr w:type="gramStart"/>
      <w:r w:rsidRPr="00C07643">
        <w:rPr>
          <w:rFonts w:ascii="Times New Roman" w:eastAsia="Times New Roman" w:hAnsi="Times New Roman" w:cs="Times New Roman"/>
          <w:sz w:val="24"/>
          <w:szCs w:val="24"/>
          <w:lang w:val="en-GB" w:eastAsia="en-GB"/>
        </w:rPr>
        <w:t>,00</w:t>
      </w:r>
      <w:proofErr w:type="gramEnd"/>
      <w:r w:rsidRPr="00C07643">
        <w:rPr>
          <w:rFonts w:ascii="Times New Roman" w:eastAsia="Times New Roman" w:hAnsi="Times New Roman" w:cs="Times New Roman"/>
          <w:sz w:val="24"/>
          <w:szCs w:val="24"/>
          <w:lang w:val="en-GB" w:eastAsia="en-GB"/>
        </w:rPr>
        <w:t xml:space="preserve"> do 30.000,00 kuna kaznit će se za prekršaj:</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w:t>
      </w:r>
      <w:proofErr w:type="gramStart"/>
      <w:r w:rsidRPr="00C07643">
        <w:rPr>
          <w:rFonts w:ascii="Times New Roman" w:eastAsia="Times New Roman" w:hAnsi="Times New Roman" w:cs="Times New Roman"/>
          <w:sz w:val="24"/>
          <w:szCs w:val="24"/>
          <w:lang w:val="en-GB" w:eastAsia="en-GB"/>
        </w:rPr>
        <w:t>povjerljiva</w:t>
      </w:r>
      <w:proofErr w:type="gramEnd"/>
      <w:r w:rsidRPr="00C07643">
        <w:rPr>
          <w:rFonts w:ascii="Times New Roman" w:eastAsia="Times New Roman" w:hAnsi="Times New Roman" w:cs="Times New Roman"/>
          <w:sz w:val="24"/>
          <w:szCs w:val="24"/>
          <w:lang w:val="en-GB" w:eastAsia="en-GB"/>
        </w:rPr>
        <w:t xml:space="preserve"> osoba i njezin zamjenik ako ne čuvaju identitet prijavitelja nepravilnosti i podatke zaprimljene u prijavi od neovlaštenog otkrivanja odnosno objave drugim osobama, osim ako to nije suprotno zakonu (članak 22. stavak 2. točka 7.)</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w:t>
      </w:r>
      <w:proofErr w:type="gramStart"/>
      <w:r w:rsidRPr="00C07643">
        <w:rPr>
          <w:rFonts w:ascii="Times New Roman" w:eastAsia="Times New Roman" w:hAnsi="Times New Roman" w:cs="Times New Roman"/>
          <w:sz w:val="24"/>
          <w:szCs w:val="24"/>
          <w:lang w:val="en-GB" w:eastAsia="en-GB"/>
        </w:rPr>
        <w:t>svaka</w:t>
      </w:r>
      <w:proofErr w:type="gramEnd"/>
      <w:r w:rsidRPr="00C07643">
        <w:rPr>
          <w:rFonts w:ascii="Times New Roman" w:eastAsia="Times New Roman" w:hAnsi="Times New Roman" w:cs="Times New Roman"/>
          <w:sz w:val="24"/>
          <w:szCs w:val="24"/>
          <w:lang w:val="en-GB" w:eastAsia="en-GB"/>
        </w:rPr>
        <w:t xml:space="preserve"> osoba koja sudjeluje u postupku po prijavi nepravilnosti ako ne štititi podatke koje sazna iz prijave, ili ih koristi ili otkriva u druge svrhe osim one koje su potrebne za ispravno daljnje postupanje (članak 16.)</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w:t>
      </w:r>
      <w:proofErr w:type="gramStart"/>
      <w:r w:rsidRPr="00C07643">
        <w:rPr>
          <w:rFonts w:ascii="Times New Roman" w:eastAsia="Times New Roman" w:hAnsi="Times New Roman" w:cs="Times New Roman"/>
          <w:sz w:val="24"/>
          <w:szCs w:val="24"/>
          <w:lang w:val="en-GB" w:eastAsia="en-GB"/>
        </w:rPr>
        <w:t>povjerljiva</w:t>
      </w:r>
      <w:proofErr w:type="gramEnd"/>
      <w:r w:rsidRPr="00C07643">
        <w:rPr>
          <w:rFonts w:ascii="Times New Roman" w:eastAsia="Times New Roman" w:hAnsi="Times New Roman" w:cs="Times New Roman"/>
          <w:sz w:val="24"/>
          <w:szCs w:val="24"/>
          <w:lang w:val="en-GB" w:eastAsia="en-GB"/>
        </w:rPr>
        <w:t xml:space="preserve"> osoba i njezin zamjenik ako zlouporabe svoje ovlasti na štetu prijavitelja nepravilnosti (članak 22. stavak 4.).</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39.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Za prekršaje propisane ovim Zakonom optužni prijedlog može podnijeti i pučki pravobranitelj.</w:t>
      </w:r>
      <w:proofErr w:type="gramEnd"/>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Dostava statističkih podataka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Ministarstvo nadležno za poslove pravosuđa svake godine dostavlja Europskoj komisiji dostupne statističke podatke o prijavljenim nepravilnostima pučkom pravobranitelju. Ti podaci uključuju broj prijava, broj istraga i postupaka pokrenutih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temelju takvih prijava i njihov ishod te, ako je utvrđena, procijenjenu imovinsku štetu i vraćene iznose nakon istraga i postupaka u vezi s prijavljenim nepravilnostima.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Ministarstvo nadležno za poslove pravosuđa dužno je voditi evidencije i statističke podatke o sudskim predmetima vezanim uz sudsku zaštitu sukladno ovom Zakonu.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C07643">
        <w:rPr>
          <w:rFonts w:ascii="Times New Roman" w:eastAsia="Times New Roman" w:hAnsi="Times New Roman" w:cs="Times New Roman"/>
          <w:b/>
          <w:bCs/>
          <w:caps/>
          <w:color w:val="414145"/>
          <w:sz w:val="27"/>
          <w:szCs w:val="27"/>
          <w:lang w:val="en-GB" w:eastAsia="en-GB"/>
        </w:rPr>
        <w:t>VI. PRIJELAZNE I ZAVRŠNE ODREDBE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Rok za donošenje općih akata i imenovanje povjerljive osobe</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Pučki pravobranitelj najkasnije će u roku od dva mjeseca od stupanja na snagu ovoga Zakona podnijeti na potvrdu Hrvatskome saboru Poslovnik usklađen s odredbama ovoga Zakona i drugih zakona kojima se uređuje njegova nadležnost.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Poslodavac je dužan donijeti akt iz članka 21.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u roku od dva mjeseca od dana stupanja na snagu ovoga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Poslodavac je dužan imenovati povjerljivu osobu i zamjenika povjerljive osobe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način propisan člankom 20.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u roku od tri mjeseca od dana stupanja na snagu ovoga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Tijela u čijem su djelokrugu poslovi nacionalne sigurnosti i obrane donijet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poseban akt iz članka 4.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3.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u roku od četiri mjeseca od dana stupanja na snagu ovoga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(5) Ministar nadležan za poslove pravosuđa će u roku od šest mjeseci od stupanja na snagu ovoga Zakona donijeti akt kojim će urediti pružanje emocionalne podrške iz članka 11.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točke</w:t>
      </w:r>
      <w:proofErr w:type="gramEnd"/>
      <w:r w:rsidRPr="00C07643">
        <w:rPr>
          <w:rFonts w:ascii="Times New Roman" w:eastAsia="Times New Roman" w:hAnsi="Times New Roman" w:cs="Times New Roman"/>
          <w:sz w:val="24"/>
          <w:szCs w:val="24"/>
          <w:lang w:val="en-GB" w:eastAsia="en-GB"/>
        </w:rPr>
        <w:t xml:space="preserve"> 5.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(6) Ministarstvo nadležno za poslove pravosuđa objavit </w:t>
      </w:r>
      <w:proofErr w:type="gramStart"/>
      <w:r w:rsidRPr="00C07643">
        <w:rPr>
          <w:rFonts w:ascii="Times New Roman" w:eastAsia="Times New Roman" w:hAnsi="Times New Roman" w:cs="Times New Roman"/>
          <w:sz w:val="24"/>
          <w:szCs w:val="24"/>
          <w:lang w:val="en-GB" w:eastAsia="en-GB"/>
        </w:rPr>
        <w:t>će</w:t>
      </w:r>
      <w:proofErr w:type="gramEnd"/>
      <w:r w:rsidRPr="00C07643">
        <w:rPr>
          <w:rFonts w:ascii="Times New Roman" w:eastAsia="Times New Roman" w:hAnsi="Times New Roman" w:cs="Times New Roman"/>
          <w:sz w:val="24"/>
          <w:szCs w:val="24"/>
          <w:lang w:val="en-GB" w:eastAsia="en-GB"/>
        </w:rPr>
        <w:t xml:space="preserve"> obrazac za statističko praćenje vezano uz članak 40.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2.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u »Narodnim novinama« u roku od dva mjeseca od stupanja na snagu ovoga Zakona.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Do donošenja akata iz članka 21. </w:t>
      </w:r>
      <w:proofErr w:type="gramStart"/>
      <w:r w:rsidRPr="00C07643">
        <w:rPr>
          <w:rFonts w:ascii="Times New Roman" w:eastAsia="Times New Roman" w:hAnsi="Times New Roman" w:cs="Times New Roman"/>
          <w:sz w:val="24"/>
          <w:szCs w:val="24"/>
          <w:lang w:val="en-GB" w:eastAsia="en-GB"/>
        </w:rPr>
        <w:t>stavka</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opći akti poslodavca koji su doneseni na temelju Zakona o zaštiti prijavitelja nepravilnosti (»Narodne novine«, br. 17/19.) </w:t>
      </w:r>
      <w:proofErr w:type="gramStart"/>
      <w:r w:rsidRPr="00C07643">
        <w:rPr>
          <w:rFonts w:ascii="Times New Roman" w:eastAsia="Times New Roman" w:hAnsi="Times New Roman" w:cs="Times New Roman"/>
          <w:sz w:val="24"/>
          <w:szCs w:val="24"/>
          <w:lang w:val="en-GB" w:eastAsia="en-GB"/>
        </w:rPr>
        <w:t>ostaju</w:t>
      </w:r>
      <w:proofErr w:type="gramEnd"/>
      <w:r w:rsidRPr="00C07643">
        <w:rPr>
          <w:rFonts w:ascii="Times New Roman" w:eastAsia="Times New Roman" w:hAnsi="Times New Roman" w:cs="Times New Roman"/>
          <w:sz w:val="24"/>
          <w:szCs w:val="24"/>
          <w:lang w:val="en-GB" w:eastAsia="en-GB"/>
        </w:rPr>
        <w:t xml:space="preserve"> na snazi.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Do imenovanja povjerljive osobe i zamjenika, sukladno članku 20. </w:t>
      </w:r>
      <w:proofErr w:type="gramStart"/>
      <w:r w:rsidRPr="00C07643">
        <w:rPr>
          <w:rFonts w:ascii="Times New Roman" w:eastAsia="Times New Roman" w:hAnsi="Times New Roman" w:cs="Times New Roman"/>
          <w:sz w:val="24"/>
          <w:szCs w:val="24"/>
          <w:lang w:val="en-GB" w:eastAsia="en-GB"/>
        </w:rPr>
        <w:t>ovoga</w:t>
      </w:r>
      <w:proofErr w:type="gramEnd"/>
      <w:r w:rsidRPr="00C07643">
        <w:rPr>
          <w:rFonts w:ascii="Times New Roman" w:eastAsia="Times New Roman" w:hAnsi="Times New Roman" w:cs="Times New Roman"/>
          <w:sz w:val="24"/>
          <w:szCs w:val="24"/>
          <w:lang w:val="en-GB" w:eastAsia="en-GB"/>
        </w:rPr>
        <w:t xml:space="preserve"> Zakona, povjerljive osobe i zamjenici imenovani na temelju Zakona o zaštiti prijavitelja nepravilnosti (»Narodne novine«, br. 17/19.) </w:t>
      </w:r>
      <w:proofErr w:type="gramStart"/>
      <w:r w:rsidRPr="00C07643">
        <w:rPr>
          <w:rFonts w:ascii="Times New Roman" w:eastAsia="Times New Roman" w:hAnsi="Times New Roman" w:cs="Times New Roman"/>
          <w:sz w:val="24"/>
          <w:szCs w:val="24"/>
          <w:lang w:val="en-GB" w:eastAsia="en-GB"/>
        </w:rPr>
        <w:t>nastavljaju</w:t>
      </w:r>
      <w:proofErr w:type="gramEnd"/>
      <w:r w:rsidRPr="00C07643">
        <w:rPr>
          <w:rFonts w:ascii="Times New Roman" w:eastAsia="Times New Roman" w:hAnsi="Times New Roman" w:cs="Times New Roman"/>
          <w:sz w:val="24"/>
          <w:szCs w:val="24"/>
          <w:lang w:val="en-GB" w:eastAsia="en-GB"/>
        </w:rPr>
        <w:t xml:space="preserve"> obnašati svoje dužnosti.</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Postupci pokrenuti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temelju Zakona o zaštiti prijavitelja nepravilnosti (»Narodne novine«, br. 17/19.) </w:t>
      </w:r>
      <w:proofErr w:type="gramStart"/>
      <w:r w:rsidRPr="00C07643">
        <w:rPr>
          <w:rFonts w:ascii="Times New Roman" w:eastAsia="Times New Roman" w:hAnsi="Times New Roman" w:cs="Times New Roman"/>
          <w:sz w:val="24"/>
          <w:szCs w:val="24"/>
          <w:lang w:val="en-GB" w:eastAsia="en-GB"/>
        </w:rPr>
        <w:t>dovršit</w:t>
      </w:r>
      <w:proofErr w:type="gramEnd"/>
      <w:r w:rsidRPr="00C07643">
        <w:rPr>
          <w:rFonts w:ascii="Times New Roman" w:eastAsia="Times New Roman" w:hAnsi="Times New Roman" w:cs="Times New Roman"/>
          <w:sz w:val="24"/>
          <w:szCs w:val="24"/>
          <w:lang w:val="en-GB" w:eastAsia="en-GB"/>
        </w:rPr>
        <w:t xml:space="preserve"> će se po odredbama toga Zakona.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Stupanjem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snagu ovoga Zakona prestaje važiti Zakon o zaštiti prijavitelja nepravilnosti (»Narodne novine«, br. 17/19.).</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Stupanje Zakona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snagu</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Članak 45.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Ovaj Zakon stupa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snagu osmoga dana od dana objave u »Narodnim novinama«.</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proofErr w:type="gramStart"/>
      <w:r w:rsidRPr="00C07643">
        <w:rPr>
          <w:rFonts w:ascii="Times New Roman" w:eastAsia="Times New Roman" w:hAnsi="Times New Roman" w:cs="Times New Roman"/>
          <w:b/>
          <w:bCs/>
          <w:caps/>
          <w:color w:val="414145"/>
          <w:sz w:val="27"/>
          <w:szCs w:val="27"/>
          <w:lang w:val="en-GB" w:eastAsia="en-GB"/>
        </w:rPr>
        <w:t>PRILOG   Dio I.</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A.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 – javna nabava: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Pravila postupka za javnu nabavu i dodjelu koncesija, za dodjelu ugovora u području obrane i sigurnosti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za dodjelu ugovora subjekata koji djeluju u sektoru vodnog gospodarstva, energetskom i prometnom sektoru te sektoru poštanskih usluga i svakog drugog ugovora,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2014/23/EU Europskog parlamenta i Vijeća od 26. </w:t>
      </w:r>
      <w:proofErr w:type="gramStart"/>
      <w:r w:rsidRPr="00C07643">
        <w:rPr>
          <w:rFonts w:ascii="Times New Roman" w:eastAsia="Times New Roman" w:hAnsi="Times New Roman" w:cs="Times New Roman"/>
          <w:sz w:val="24"/>
          <w:szCs w:val="24"/>
          <w:lang w:val="en-GB" w:eastAsia="en-GB"/>
        </w:rPr>
        <w:t>veljače</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dodjeli ugovorâ o koncesiji (SL L 94, 28. 3.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2014/24/EU Europskog parlamenta i Vijeća od 26. </w:t>
      </w:r>
      <w:proofErr w:type="gramStart"/>
      <w:r w:rsidRPr="00C07643">
        <w:rPr>
          <w:rFonts w:ascii="Times New Roman" w:eastAsia="Times New Roman" w:hAnsi="Times New Roman" w:cs="Times New Roman"/>
          <w:sz w:val="24"/>
          <w:szCs w:val="24"/>
          <w:lang w:val="en-GB" w:eastAsia="en-GB"/>
        </w:rPr>
        <w:t>veljače</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javnoj nabavi i o stavljanju izvan snage Direktive 2004/18/EZ (SL L 94, 28. </w:t>
      </w:r>
      <w:proofErr w:type="gramStart"/>
      <w:r w:rsidRPr="00C07643">
        <w:rPr>
          <w:rFonts w:ascii="Times New Roman" w:eastAsia="Times New Roman" w:hAnsi="Times New Roman" w:cs="Times New Roman"/>
          <w:sz w:val="24"/>
          <w:szCs w:val="24"/>
          <w:lang w:val="en-GB" w:eastAsia="en-GB"/>
        </w:rPr>
        <w:t>3. 2014., str. 65.)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2014/25/EU Europskog parlamenta i Vijeća od 26. </w:t>
      </w:r>
      <w:proofErr w:type="gramStart"/>
      <w:r w:rsidRPr="00C07643">
        <w:rPr>
          <w:rFonts w:ascii="Times New Roman" w:eastAsia="Times New Roman" w:hAnsi="Times New Roman" w:cs="Times New Roman"/>
          <w:sz w:val="24"/>
          <w:szCs w:val="24"/>
          <w:lang w:val="en-GB" w:eastAsia="en-GB"/>
        </w:rPr>
        <w:t>veljače</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nabavi subjekata koji djeluju u sektoru vodnog gospodarstva, energetskom i prometnom sektoru te sektoru poštanskih usluga i stavljanju izvan snage Direktive 2004/17/EZ (SL L 94, 28. </w:t>
      </w:r>
      <w:proofErr w:type="gramStart"/>
      <w:r w:rsidRPr="00C07643">
        <w:rPr>
          <w:rFonts w:ascii="Times New Roman" w:eastAsia="Times New Roman" w:hAnsi="Times New Roman" w:cs="Times New Roman"/>
          <w:sz w:val="24"/>
          <w:szCs w:val="24"/>
          <w:lang w:val="en-GB" w:eastAsia="en-GB"/>
        </w:rPr>
        <w:t>3. 2014., str. 243.)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iv</w:t>
      </w:r>
      <w:proofErr w:type="gramEnd"/>
      <w:r w:rsidRPr="00C07643">
        <w:rPr>
          <w:rFonts w:ascii="Times New Roman" w:eastAsia="Times New Roman" w:hAnsi="Times New Roman" w:cs="Times New Roman"/>
          <w:sz w:val="24"/>
          <w:szCs w:val="24"/>
          <w:lang w:val="en-GB" w:eastAsia="en-GB"/>
        </w:rPr>
        <w:t xml:space="preserve">. Direktivom 2009/81/EZ Europskog parlamenta i Vijeća od 13.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usklađivanju postupaka nabave za određene ugovore o radovima, ugovore o nabavi robe i ugovore o uslugama koje sklapaju javni naručitelji ili naručitelji u području obrane i sigurnosti te izmjeni direktiva 2004/17/EZ i 2004/18/EZ (SL L 216, 20. </w:t>
      </w:r>
      <w:proofErr w:type="gramStart"/>
      <w:r w:rsidRPr="00C07643">
        <w:rPr>
          <w:rFonts w:ascii="Times New Roman" w:eastAsia="Times New Roman" w:hAnsi="Times New Roman" w:cs="Times New Roman"/>
          <w:sz w:val="24"/>
          <w:szCs w:val="24"/>
          <w:lang w:val="en-GB" w:eastAsia="en-GB"/>
        </w:rPr>
        <w:t>8. 2009., str. 76.).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Postupci preispitivanja uređeni su sljedećim:</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 Direktivom Vijeća 92/13/EEZ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25. </w:t>
      </w:r>
      <w:proofErr w:type="gramStart"/>
      <w:r w:rsidRPr="00C07643">
        <w:rPr>
          <w:rFonts w:ascii="Times New Roman" w:eastAsia="Times New Roman" w:hAnsi="Times New Roman" w:cs="Times New Roman"/>
          <w:sz w:val="24"/>
          <w:szCs w:val="24"/>
          <w:lang w:val="en-GB" w:eastAsia="en-GB"/>
        </w:rPr>
        <w:t>veljače</w:t>
      </w:r>
      <w:proofErr w:type="gramEnd"/>
      <w:r w:rsidRPr="00C07643">
        <w:rPr>
          <w:rFonts w:ascii="Times New Roman" w:eastAsia="Times New Roman" w:hAnsi="Times New Roman" w:cs="Times New Roman"/>
          <w:sz w:val="24"/>
          <w:szCs w:val="24"/>
          <w:lang w:val="en-GB" w:eastAsia="en-GB"/>
        </w:rPr>
        <w:t xml:space="preserve"> 1992.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usklađivanju zakona i drugih propisa o primjeni pravila Zajednice u postupcima nabave subjekata koji djeluju u sektoru vodnoga gospodarstva, energetskom, prometnom i telekomunikacijskom sektoru (SL L 76, 23. </w:t>
      </w:r>
      <w:proofErr w:type="gramStart"/>
      <w:r w:rsidRPr="00C07643">
        <w:rPr>
          <w:rFonts w:ascii="Times New Roman" w:eastAsia="Times New Roman" w:hAnsi="Times New Roman" w:cs="Times New Roman"/>
          <w:sz w:val="24"/>
          <w:szCs w:val="24"/>
          <w:lang w:val="en-GB" w:eastAsia="en-GB"/>
        </w:rPr>
        <w:t>3. 1992., str. 14.)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ii. Direktivom Vijeća 89/665/EEZ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21.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1989.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usklađivanju zakona i drugih propisa u odnosu na primjenu postupaka kontrole na sklapanje ugovora o javnoj nabavi robe i javnim radovima (SL L 395, 30. </w:t>
      </w:r>
      <w:proofErr w:type="gramStart"/>
      <w:r w:rsidRPr="00C07643">
        <w:rPr>
          <w:rFonts w:ascii="Times New Roman" w:eastAsia="Times New Roman" w:hAnsi="Times New Roman" w:cs="Times New Roman"/>
          <w:sz w:val="24"/>
          <w:szCs w:val="24"/>
          <w:lang w:val="en-GB" w:eastAsia="en-GB"/>
        </w:rPr>
        <w:t>12. 1989., str. 33.).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B.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ii. – </w:t>
      </w:r>
      <w:proofErr w:type="gramStart"/>
      <w:r w:rsidRPr="00C07643">
        <w:rPr>
          <w:rFonts w:ascii="Times New Roman" w:eastAsia="Times New Roman" w:hAnsi="Times New Roman" w:cs="Times New Roman"/>
          <w:sz w:val="24"/>
          <w:szCs w:val="24"/>
          <w:lang w:val="en-GB" w:eastAsia="en-GB"/>
        </w:rPr>
        <w:t>financijske</w:t>
      </w:r>
      <w:proofErr w:type="gramEnd"/>
      <w:r w:rsidRPr="00C07643">
        <w:rPr>
          <w:rFonts w:ascii="Times New Roman" w:eastAsia="Times New Roman" w:hAnsi="Times New Roman" w:cs="Times New Roman"/>
          <w:sz w:val="24"/>
          <w:szCs w:val="24"/>
          <w:lang w:val="en-GB" w:eastAsia="en-GB"/>
        </w:rPr>
        <w:t xml:space="preserve"> usluge, proizvodi i tržišta te sprječavanje pranja novca i financiranja terorizma: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Pravila kojima se utvrđuju regulatorni i nadzorni okvir te zaštita potrošača i ulagača u području financijskih usluga i tržišta kapitala, bankarstva i kreditiranja, ulaganja, osiguranja i reosiguranja, strukovnih i osobnih mirovinskih proizvoda, vrijednosnih papira, investicijskih fondova i platnih usluga u Uniji te djelatnosti iz Priloga I. Direktivi 2013/36/EU Europskog parlamenta i Vijeća od 26.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pristupanju djelatnosti kreditnih institucija i bonitetnom nadzoru nad kreditnim institucijama i investicijskim društvima, izmjeni Direktive 2002/87/EZ te stavljanju izvan snage direktiva 2006/48/EZ i 2006/49/EZ (SL L 176, 27. 6. 2013., str. 338),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2009/110/EZ Europskog parlamenta i Vijeća od 16.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osnivanju, obavljanju djelatnosti i bonitetnom nadzoru poslovanja institucija za elektronički novac te o izmjeni direktiva 2005/60/EZ i 2006/48/EZ i stavljanju izvan snage Direktive 2000/46/EZ (SL L 267, 10. </w:t>
      </w:r>
      <w:proofErr w:type="gramStart"/>
      <w:r w:rsidRPr="00C07643">
        <w:rPr>
          <w:rFonts w:ascii="Times New Roman" w:eastAsia="Times New Roman" w:hAnsi="Times New Roman" w:cs="Times New Roman"/>
          <w:sz w:val="24"/>
          <w:szCs w:val="24"/>
          <w:lang w:val="en-GB" w:eastAsia="en-GB"/>
        </w:rPr>
        <w:t>10. 2009., str. 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2011/61/EU Europskog parlamenta i Vijeća od 8.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upraviteljima alternativnih investicijskih fondova i o izmjeni direktiva 2003/41/EZ i 2009/65/EZ te uredbi (EZ) br. 1060/2009 i (EU) br. 1095/2010 (SL L 174, 1. 7. </w:t>
      </w:r>
      <w:proofErr w:type="gramStart"/>
      <w:r w:rsidRPr="00C07643">
        <w:rPr>
          <w:rFonts w:ascii="Times New Roman" w:eastAsia="Times New Roman" w:hAnsi="Times New Roman" w:cs="Times New Roman"/>
          <w:sz w:val="24"/>
          <w:szCs w:val="24"/>
          <w:lang w:val="en-GB" w:eastAsia="en-GB"/>
        </w:rPr>
        <w:t>2011.,</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(EU) br. 236/2012 Europskog parlamenta i Vijeća od 14.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2012.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kratkoj prodaji i određenim aspektima kreditnih izvedenica na osnovi nastanka statusa neispunjavanja obveza (SL L 86, 24. 3. </w:t>
      </w:r>
      <w:proofErr w:type="gramStart"/>
      <w:r w:rsidRPr="00C07643">
        <w:rPr>
          <w:rFonts w:ascii="Times New Roman" w:eastAsia="Times New Roman" w:hAnsi="Times New Roman" w:cs="Times New Roman"/>
          <w:sz w:val="24"/>
          <w:szCs w:val="24"/>
          <w:lang w:val="en-GB" w:eastAsia="en-GB"/>
        </w:rPr>
        <w:t>2012.,</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 Uredbom</w:t>
      </w:r>
      <w:proofErr w:type="gramEnd"/>
      <w:r w:rsidRPr="00C07643">
        <w:rPr>
          <w:rFonts w:ascii="Times New Roman" w:eastAsia="Times New Roman" w:hAnsi="Times New Roman" w:cs="Times New Roman"/>
          <w:sz w:val="24"/>
          <w:szCs w:val="24"/>
          <w:lang w:val="en-GB" w:eastAsia="en-GB"/>
        </w:rPr>
        <w:t xml:space="preserve"> (EU) br. 345/2013 Europskog parlamenta i Vijeća od 17.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europskim fondovima poduzetničkog kapitala (SL L 115, 25. 4. </w:t>
      </w:r>
      <w:proofErr w:type="gramStart"/>
      <w:r w:rsidRPr="00C07643">
        <w:rPr>
          <w:rFonts w:ascii="Times New Roman" w:eastAsia="Times New Roman" w:hAnsi="Times New Roman" w:cs="Times New Roman"/>
          <w:sz w:val="24"/>
          <w:szCs w:val="24"/>
          <w:lang w:val="en-GB" w:eastAsia="en-GB"/>
        </w:rPr>
        <w:t>2013.,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 Uredbom</w:t>
      </w:r>
      <w:proofErr w:type="gramEnd"/>
      <w:r w:rsidRPr="00C07643">
        <w:rPr>
          <w:rFonts w:ascii="Times New Roman" w:eastAsia="Times New Roman" w:hAnsi="Times New Roman" w:cs="Times New Roman"/>
          <w:sz w:val="24"/>
          <w:szCs w:val="24"/>
          <w:lang w:val="en-GB" w:eastAsia="en-GB"/>
        </w:rPr>
        <w:t xml:space="preserve"> (EU) br. 346/2013 Europskog parlamenta i Vijeća od 17.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europskim fondovima za socijalno poduzetništvo (SL L 115, 25. </w:t>
      </w:r>
      <w:proofErr w:type="gramStart"/>
      <w:r w:rsidRPr="00C07643">
        <w:rPr>
          <w:rFonts w:ascii="Times New Roman" w:eastAsia="Times New Roman" w:hAnsi="Times New Roman" w:cs="Times New Roman"/>
          <w:sz w:val="24"/>
          <w:szCs w:val="24"/>
          <w:lang w:val="en-GB" w:eastAsia="en-GB"/>
        </w:rPr>
        <w:t>4. 2013., str. 18.)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w:t>
      </w:r>
      <w:proofErr w:type="gramEnd"/>
      <w:r w:rsidRPr="00C07643">
        <w:rPr>
          <w:rFonts w:ascii="Times New Roman" w:eastAsia="Times New Roman" w:hAnsi="Times New Roman" w:cs="Times New Roman"/>
          <w:sz w:val="24"/>
          <w:szCs w:val="24"/>
          <w:lang w:val="en-GB" w:eastAsia="en-GB"/>
        </w:rPr>
        <w:t xml:space="preserve">. Direktivom 2014/17/EU Europskog parlamenta i Vijeća od 4. </w:t>
      </w:r>
      <w:proofErr w:type="gramStart"/>
      <w:r w:rsidRPr="00C07643">
        <w:rPr>
          <w:rFonts w:ascii="Times New Roman" w:eastAsia="Times New Roman" w:hAnsi="Times New Roman" w:cs="Times New Roman"/>
          <w:sz w:val="24"/>
          <w:szCs w:val="24"/>
          <w:lang w:val="en-GB" w:eastAsia="en-GB"/>
        </w:rPr>
        <w:t>veljače</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ugovorima o potrošačkim kreditima koji se odnose na stambene nekretnine i o izmjeni direktiva 2008/48/EZ i 2013/36/EU i Uredbe (EU) br. 1093/2010 (SL L 60, 28. </w:t>
      </w:r>
      <w:proofErr w:type="gramStart"/>
      <w:r w:rsidRPr="00C07643">
        <w:rPr>
          <w:rFonts w:ascii="Times New Roman" w:eastAsia="Times New Roman" w:hAnsi="Times New Roman" w:cs="Times New Roman"/>
          <w:sz w:val="24"/>
          <w:szCs w:val="24"/>
          <w:lang w:val="en-GB" w:eastAsia="en-GB"/>
        </w:rPr>
        <w:t>2. 2014., str. 34.)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 Uredbom</w:t>
      </w:r>
      <w:proofErr w:type="gramEnd"/>
      <w:r w:rsidRPr="00C07643">
        <w:rPr>
          <w:rFonts w:ascii="Times New Roman" w:eastAsia="Times New Roman" w:hAnsi="Times New Roman" w:cs="Times New Roman"/>
          <w:sz w:val="24"/>
          <w:szCs w:val="24"/>
          <w:lang w:val="en-GB" w:eastAsia="en-GB"/>
        </w:rPr>
        <w:t xml:space="preserve"> (EU) br. 537/2014 Europskog parlamenta i Vijeća od 16.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posebnim zahtjevima u vezi zakonske revizije subjekata od javnog interesa i stavljanju izvan snage Odluke Komisije 2005/909/EZ (SL L 158, 27. </w:t>
      </w:r>
      <w:proofErr w:type="gramStart"/>
      <w:r w:rsidRPr="00C07643">
        <w:rPr>
          <w:rFonts w:ascii="Times New Roman" w:eastAsia="Times New Roman" w:hAnsi="Times New Roman" w:cs="Times New Roman"/>
          <w:sz w:val="24"/>
          <w:szCs w:val="24"/>
          <w:lang w:val="en-GB" w:eastAsia="en-GB"/>
        </w:rPr>
        <w:t>5. 2014., str. 77.)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viii. Uredbom</w:t>
      </w:r>
      <w:proofErr w:type="gramEnd"/>
      <w:r w:rsidRPr="00C07643">
        <w:rPr>
          <w:rFonts w:ascii="Times New Roman" w:eastAsia="Times New Roman" w:hAnsi="Times New Roman" w:cs="Times New Roman"/>
          <w:sz w:val="24"/>
          <w:szCs w:val="24"/>
          <w:lang w:val="en-GB" w:eastAsia="en-GB"/>
        </w:rPr>
        <w:t xml:space="preserve"> (EU) br. 600/2014 Europskog parlamenta i Vijeća od 15.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tržištima financijskih instrumenata i izmjeni Uredbe (EU) br. 648/2012 (SL L 173, 12. </w:t>
      </w:r>
      <w:proofErr w:type="gramStart"/>
      <w:r w:rsidRPr="00C07643">
        <w:rPr>
          <w:rFonts w:ascii="Times New Roman" w:eastAsia="Times New Roman" w:hAnsi="Times New Roman" w:cs="Times New Roman"/>
          <w:sz w:val="24"/>
          <w:szCs w:val="24"/>
          <w:lang w:val="en-GB" w:eastAsia="en-GB"/>
        </w:rPr>
        <w:t>6. 2014., str. 84.)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ix. Direktivom</w:t>
      </w:r>
      <w:proofErr w:type="gramEnd"/>
      <w:r w:rsidRPr="00C07643">
        <w:rPr>
          <w:rFonts w:ascii="Times New Roman" w:eastAsia="Times New Roman" w:hAnsi="Times New Roman" w:cs="Times New Roman"/>
          <w:sz w:val="24"/>
          <w:szCs w:val="24"/>
          <w:lang w:val="en-GB" w:eastAsia="en-GB"/>
        </w:rPr>
        <w:t xml:space="preserve"> (EU) 2015/2366 Europskog parlamenta i Vijeća od 25.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2015.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platnim uslugama na unutarnjem tržištu, o izmjeni direktiva 2002/65/EZ, 2009/110/EZ i 2013/36/EU te Uredbe (EU) br. 1093/2010 i o stavljanju izvan snage Direktive 2007/64/EZ (SL L 337, 23. </w:t>
      </w:r>
      <w:proofErr w:type="gramStart"/>
      <w:r w:rsidRPr="00C07643">
        <w:rPr>
          <w:rFonts w:ascii="Times New Roman" w:eastAsia="Times New Roman" w:hAnsi="Times New Roman" w:cs="Times New Roman"/>
          <w:sz w:val="24"/>
          <w:szCs w:val="24"/>
          <w:lang w:val="en-GB" w:eastAsia="en-GB"/>
        </w:rPr>
        <w:t>12. 2015., str. 35.)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w:t>
      </w:r>
      <w:proofErr w:type="gramEnd"/>
      <w:r w:rsidRPr="00C07643">
        <w:rPr>
          <w:rFonts w:ascii="Times New Roman" w:eastAsia="Times New Roman" w:hAnsi="Times New Roman" w:cs="Times New Roman"/>
          <w:sz w:val="24"/>
          <w:szCs w:val="24"/>
          <w:lang w:val="en-GB" w:eastAsia="en-GB"/>
        </w:rPr>
        <w:t xml:space="preserve">. Direktivom 2004/25/EZ Europskog parlamenta i Vijeća od 21.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ponudama za preuzimanje (SL L 142, 30. </w:t>
      </w:r>
      <w:proofErr w:type="gramStart"/>
      <w:r w:rsidRPr="00C07643">
        <w:rPr>
          <w:rFonts w:ascii="Times New Roman" w:eastAsia="Times New Roman" w:hAnsi="Times New Roman" w:cs="Times New Roman"/>
          <w:sz w:val="24"/>
          <w:szCs w:val="24"/>
          <w:lang w:val="en-GB" w:eastAsia="en-GB"/>
        </w:rPr>
        <w:t>4. 2004., str.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w:t>
      </w:r>
      <w:proofErr w:type="gramEnd"/>
      <w:r w:rsidRPr="00C07643">
        <w:rPr>
          <w:rFonts w:ascii="Times New Roman" w:eastAsia="Times New Roman" w:hAnsi="Times New Roman" w:cs="Times New Roman"/>
          <w:sz w:val="24"/>
          <w:szCs w:val="24"/>
          <w:lang w:val="en-GB" w:eastAsia="en-GB"/>
        </w:rPr>
        <w:t xml:space="preserve">. Direktivom 2007/36/EZ Europskog parlamenta i Vijeća od 11.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2007.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izvršavanju pojedinih prava dioničara trgovačkih društava uvrštenih na burzu (SL L 184, 14. </w:t>
      </w:r>
      <w:proofErr w:type="gramStart"/>
      <w:r w:rsidRPr="00C07643">
        <w:rPr>
          <w:rFonts w:ascii="Times New Roman" w:eastAsia="Times New Roman" w:hAnsi="Times New Roman" w:cs="Times New Roman"/>
          <w:sz w:val="24"/>
          <w:szCs w:val="24"/>
          <w:lang w:val="en-GB" w:eastAsia="en-GB"/>
        </w:rPr>
        <w:t>7. 2007., str. 17.)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xii</w:t>
      </w:r>
      <w:proofErr w:type="gramEnd"/>
      <w:r w:rsidRPr="00C07643">
        <w:rPr>
          <w:rFonts w:ascii="Times New Roman" w:eastAsia="Times New Roman" w:hAnsi="Times New Roman" w:cs="Times New Roman"/>
          <w:sz w:val="24"/>
          <w:szCs w:val="24"/>
          <w:lang w:val="en-GB" w:eastAsia="en-GB"/>
        </w:rPr>
        <w:t xml:space="preserve">. Direktivom 2004/109/EZ Europskog parlamenta i Vijeća od 15.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usklađivanju zahtjeva za transparentnošću u vezi s informacijama o izdavateljima čiji su vrijednosni papiri uvršteni za trgovanje na uređenom tržištu i o izmjeni Direktive 2001/34/EZ (SL L 390, 31. </w:t>
      </w:r>
      <w:proofErr w:type="gramStart"/>
      <w:r w:rsidRPr="00C07643">
        <w:rPr>
          <w:rFonts w:ascii="Times New Roman" w:eastAsia="Times New Roman" w:hAnsi="Times New Roman" w:cs="Times New Roman"/>
          <w:sz w:val="24"/>
          <w:szCs w:val="24"/>
          <w:lang w:val="en-GB" w:eastAsia="en-GB"/>
        </w:rPr>
        <w:t>12. 2004., str. 38.)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xiii. Uredbom</w:t>
      </w:r>
      <w:proofErr w:type="gramEnd"/>
      <w:r w:rsidRPr="00C07643">
        <w:rPr>
          <w:rFonts w:ascii="Times New Roman" w:eastAsia="Times New Roman" w:hAnsi="Times New Roman" w:cs="Times New Roman"/>
          <w:sz w:val="24"/>
          <w:szCs w:val="24"/>
          <w:lang w:val="en-GB" w:eastAsia="en-GB"/>
        </w:rPr>
        <w:t xml:space="preserve"> (EU) br. 648/2012 Europskog parlamenta i Vijeća od 4.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OTC izvedenicama, središnjoj drugoj ugovornoj strani i trgovinskom repozitoriju (SL L 201, 27. 7. </w:t>
      </w:r>
      <w:proofErr w:type="gramStart"/>
      <w:r w:rsidRPr="00C07643">
        <w:rPr>
          <w:rFonts w:ascii="Times New Roman" w:eastAsia="Times New Roman" w:hAnsi="Times New Roman" w:cs="Times New Roman"/>
          <w:sz w:val="24"/>
          <w:szCs w:val="24"/>
          <w:lang w:val="en-GB" w:eastAsia="en-GB"/>
        </w:rPr>
        <w:t>2012.,</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xiv. Uredbom</w:t>
      </w:r>
      <w:proofErr w:type="gramEnd"/>
      <w:r w:rsidRPr="00C07643">
        <w:rPr>
          <w:rFonts w:ascii="Times New Roman" w:eastAsia="Times New Roman" w:hAnsi="Times New Roman" w:cs="Times New Roman"/>
          <w:sz w:val="24"/>
          <w:szCs w:val="24"/>
          <w:lang w:val="en-GB" w:eastAsia="en-GB"/>
        </w:rPr>
        <w:t xml:space="preserve"> (EU) 2016/1011 Europskog parlamenta i Vijeća od 8.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indeksima koji se upotrebljavaju kao referentne vrijednosti u financijskim instrumentima i financijskim ugovorima ili za mjerenje uspješnosti investicijskih fondova i o izmjeni direktiva 2008/48/EZ i 2014/17/EU te Uredbe (EU) br. 596/2014 (SL L 171, 29. 6. </w:t>
      </w:r>
      <w:proofErr w:type="gramStart"/>
      <w:r w:rsidRPr="00C07643">
        <w:rPr>
          <w:rFonts w:ascii="Times New Roman" w:eastAsia="Times New Roman" w:hAnsi="Times New Roman" w:cs="Times New Roman"/>
          <w:sz w:val="24"/>
          <w:szCs w:val="24"/>
          <w:lang w:val="en-GB" w:eastAsia="en-GB"/>
        </w:rPr>
        <w:t>2016.,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xv</w:t>
      </w:r>
      <w:proofErr w:type="gramEnd"/>
      <w:r w:rsidRPr="00C07643">
        <w:rPr>
          <w:rFonts w:ascii="Times New Roman" w:eastAsia="Times New Roman" w:hAnsi="Times New Roman" w:cs="Times New Roman"/>
          <w:sz w:val="24"/>
          <w:szCs w:val="24"/>
          <w:lang w:val="en-GB" w:eastAsia="en-GB"/>
        </w:rPr>
        <w:t xml:space="preserve">. Direktivom 2009/138/EZ Europskog parlamenta i Vijeća od 25. </w:t>
      </w:r>
      <w:proofErr w:type="gramStart"/>
      <w:r w:rsidRPr="00C07643">
        <w:rPr>
          <w:rFonts w:ascii="Times New Roman" w:eastAsia="Times New Roman" w:hAnsi="Times New Roman" w:cs="Times New Roman"/>
          <w:sz w:val="24"/>
          <w:szCs w:val="24"/>
          <w:lang w:val="en-GB" w:eastAsia="en-GB"/>
        </w:rPr>
        <w:t>studenog</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osnivanju i obavljanju djelatnosti osiguranja i reosiguranja (Solventnost II) (SL L 335, 17. 12. </w:t>
      </w:r>
      <w:proofErr w:type="gramStart"/>
      <w:r w:rsidRPr="00C07643">
        <w:rPr>
          <w:rFonts w:ascii="Times New Roman" w:eastAsia="Times New Roman" w:hAnsi="Times New Roman" w:cs="Times New Roman"/>
          <w:sz w:val="24"/>
          <w:szCs w:val="24"/>
          <w:lang w:val="en-GB" w:eastAsia="en-GB"/>
        </w:rPr>
        <w:t>2009.,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xvi</w:t>
      </w:r>
      <w:proofErr w:type="gramEnd"/>
      <w:r w:rsidRPr="00C07643">
        <w:rPr>
          <w:rFonts w:ascii="Times New Roman" w:eastAsia="Times New Roman" w:hAnsi="Times New Roman" w:cs="Times New Roman"/>
          <w:sz w:val="24"/>
          <w:szCs w:val="24"/>
          <w:lang w:val="en-GB" w:eastAsia="en-GB"/>
        </w:rPr>
        <w:t xml:space="preserve">. Direktivom 2014/59/EU Europskog parlamenta i Vijeća od 15.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2014. o uspostavi okvira za oporavak i sanaciju kreditnih institucija i investicijskih društava te o izmjeni Direktive Vijeća 82/891/EEZ i direktiva 2001/24/EZ, 2002/47/EZ, 2004/25/EZ, 2005/56/EZ, 2007/36/EZ, 2011/35/EU, 2012/30/EU i 2013/36/EU te uredbi (EU) br. 1093/2010 i (EU) br. 648/2012 Europskog parlamenta i Vijeća (SL L 173, 12. </w:t>
      </w:r>
      <w:proofErr w:type="gramStart"/>
      <w:r w:rsidRPr="00C07643">
        <w:rPr>
          <w:rFonts w:ascii="Times New Roman" w:eastAsia="Times New Roman" w:hAnsi="Times New Roman" w:cs="Times New Roman"/>
          <w:sz w:val="24"/>
          <w:szCs w:val="24"/>
          <w:lang w:val="en-GB" w:eastAsia="en-GB"/>
        </w:rPr>
        <w:t>6. 2014., str. 190.)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xvii</w:t>
      </w:r>
      <w:proofErr w:type="gramEnd"/>
      <w:r w:rsidRPr="00C07643">
        <w:rPr>
          <w:rFonts w:ascii="Times New Roman" w:eastAsia="Times New Roman" w:hAnsi="Times New Roman" w:cs="Times New Roman"/>
          <w:sz w:val="24"/>
          <w:szCs w:val="24"/>
          <w:lang w:val="en-GB" w:eastAsia="en-GB"/>
        </w:rPr>
        <w:t xml:space="preserve">. Direktivom 2002/87/EZ Europskog parlamenta i Vijeća od 16.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dodatnom nadzoru kreditnih institucija, društava za osiguranje i investicijskih društava u financijskom konglomeratu i o izmjeni direktiva Vijeća 73/239/EEZ, 79/267/EEZ, 92/49/EEZ, 92/96/EEZ, 93/6/EEZ i 93/22/EEZ i direktiva 98/78/EZ i 2000/12/EZ Europskog parlamenta i Vijeća (SL L 35, 11. 2. </w:t>
      </w:r>
      <w:proofErr w:type="gramStart"/>
      <w:r w:rsidRPr="00C07643">
        <w:rPr>
          <w:rFonts w:ascii="Times New Roman" w:eastAsia="Times New Roman" w:hAnsi="Times New Roman" w:cs="Times New Roman"/>
          <w:sz w:val="24"/>
          <w:szCs w:val="24"/>
          <w:lang w:val="en-GB" w:eastAsia="en-GB"/>
        </w:rPr>
        <w:t>2003.,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xviii</w:t>
      </w:r>
      <w:proofErr w:type="gramEnd"/>
      <w:r w:rsidRPr="00C07643">
        <w:rPr>
          <w:rFonts w:ascii="Times New Roman" w:eastAsia="Times New Roman" w:hAnsi="Times New Roman" w:cs="Times New Roman"/>
          <w:sz w:val="24"/>
          <w:szCs w:val="24"/>
          <w:lang w:val="en-GB" w:eastAsia="en-GB"/>
        </w:rPr>
        <w:t xml:space="preserve">. Direktivom 2014/49/EU Europskog parlamenta i Vijeća od 16.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sustavima osiguranja depozita (SL L 173, 12. </w:t>
      </w:r>
      <w:proofErr w:type="gramStart"/>
      <w:r w:rsidRPr="00C07643">
        <w:rPr>
          <w:rFonts w:ascii="Times New Roman" w:eastAsia="Times New Roman" w:hAnsi="Times New Roman" w:cs="Times New Roman"/>
          <w:sz w:val="24"/>
          <w:szCs w:val="24"/>
          <w:lang w:val="en-GB" w:eastAsia="en-GB"/>
        </w:rPr>
        <w:t>6. 2014., str. 149.)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xix. Direktivom 97/9/EZ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3.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1997.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sustavima naknada štete za investitore (SL L 84, 26. </w:t>
      </w:r>
      <w:proofErr w:type="gramStart"/>
      <w:r w:rsidRPr="00C07643">
        <w:rPr>
          <w:rFonts w:ascii="Times New Roman" w:eastAsia="Times New Roman" w:hAnsi="Times New Roman" w:cs="Times New Roman"/>
          <w:sz w:val="24"/>
          <w:szCs w:val="24"/>
          <w:lang w:val="en-GB" w:eastAsia="en-GB"/>
        </w:rPr>
        <w:t>3. 1997., str. 22.)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xx. Uredbom</w:t>
      </w:r>
      <w:proofErr w:type="gramEnd"/>
      <w:r w:rsidRPr="00C07643">
        <w:rPr>
          <w:rFonts w:ascii="Times New Roman" w:eastAsia="Times New Roman" w:hAnsi="Times New Roman" w:cs="Times New Roman"/>
          <w:sz w:val="24"/>
          <w:szCs w:val="24"/>
          <w:lang w:val="en-GB" w:eastAsia="en-GB"/>
        </w:rPr>
        <w:t xml:space="preserve"> (EU) br. 575/2013 Europskog parlamenta i Vijeća od 26.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bonitetnim zahtjevima za kreditne institucije i investicijska društva i o izmjeni Uredbe (EU) br. 648/2012 (SL L 176, 27. 6. </w:t>
      </w:r>
      <w:proofErr w:type="gramStart"/>
      <w:r w:rsidRPr="00C07643">
        <w:rPr>
          <w:rFonts w:ascii="Times New Roman" w:eastAsia="Times New Roman" w:hAnsi="Times New Roman" w:cs="Times New Roman"/>
          <w:sz w:val="24"/>
          <w:szCs w:val="24"/>
          <w:lang w:val="en-GB" w:eastAsia="en-GB"/>
        </w:rPr>
        <w:t>2013.,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C.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iii. –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i sukladnost proizvoda: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lastRenderedPageBreak/>
        <w:t xml:space="preserve">1. Zahtjevi za sigurnost i sukladnost proizvoda koji se stavljaju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tržište Unije, kako su definirani i uređeni: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2001/95/EZ Europskog parlamenta i Vijeća od 3.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općoj sigurnosti proizvoda (SL L 11, 15. </w:t>
      </w:r>
      <w:proofErr w:type="gramStart"/>
      <w:r w:rsidRPr="00C07643">
        <w:rPr>
          <w:rFonts w:ascii="Times New Roman" w:eastAsia="Times New Roman" w:hAnsi="Times New Roman" w:cs="Times New Roman"/>
          <w:sz w:val="24"/>
          <w:szCs w:val="24"/>
          <w:lang w:val="en-GB" w:eastAsia="en-GB"/>
        </w:rPr>
        <w:t>1. 2002., str. 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ii. </w:t>
      </w:r>
      <w:proofErr w:type="gramStart"/>
      <w:r w:rsidRPr="00C07643">
        <w:rPr>
          <w:rFonts w:ascii="Times New Roman" w:eastAsia="Times New Roman" w:hAnsi="Times New Roman" w:cs="Times New Roman"/>
          <w:sz w:val="24"/>
          <w:szCs w:val="24"/>
          <w:lang w:val="en-GB" w:eastAsia="en-GB"/>
        </w:rPr>
        <w:t>zakonodavstvom</w:t>
      </w:r>
      <w:proofErr w:type="gramEnd"/>
      <w:r w:rsidRPr="00C07643">
        <w:rPr>
          <w:rFonts w:ascii="Times New Roman" w:eastAsia="Times New Roman" w:hAnsi="Times New Roman" w:cs="Times New Roman"/>
          <w:sz w:val="24"/>
          <w:szCs w:val="24"/>
          <w:lang w:val="en-GB" w:eastAsia="en-GB"/>
        </w:rPr>
        <w:t xml:space="preserve"> Unije o usklađivanju izrađenih proizvoda, uključujući zahtjeve za označivanje, osim hrane i hrane za životinje, lijekova za humanu i veterinarsku primjenu, živih biljaka i životinja, proizvoda ljudskog porijekla i proizvoda biljaka i životinja koji su u izravnoj vezi s njihovom daljnjom reprodukcijom, kako je navedeno u prilozima I. i II. Uredbi (EU) 2019/1020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20.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nadzoru tržišta i sukladnosti proizvoda i o izmjeni Direktive 2004/42/EZ i uredbi (EZ) br. 765/2008 i (EU) br. 305/2011 (SL L 169, 25. 6. </w:t>
      </w:r>
      <w:proofErr w:type="gramStart"/>
      <w:r w:rsidRPr="00C07643">
        <w:rPr>
          <w:rFonts w:ascii="Times New Roman" w:eastAsia="Times New Roman" w:hAnsi="Times New Roman" w:cs="Times New Roman"/>
          <w:sz w:val="24"/>
          <w:szCs w:val="24"/>
          <w:lang w:val="en-GB" w:eastAsia="en-GB"/>
        </w:rPr>
        <w:t>2019.,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2007/46/EZ Europskog parlamenta i Vijeća od 5.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2007.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uspostavi okvira za homologaciju motornih vozila i njihovih prikolica te sustava, sastavnih dijelova i zasebnih tehničkih jedinica namijenjenih za takva vozila (Okvirna direktiva) (SL L 263, 9. 10. </w:t>
      </w:r>
      <w:proofErr w:type="gramStart"/>
      <w:r w:rsidRPr="00C07643">
        <w:rPr>
          <w:rFonts w:ascii="Times New Roman" w:eastAsia="Times New Roman" w:hAnsi="Times New Roman" w:cs="Times New Roman"/>
          <w:sz w:val="24"/>
          <w:szCs w:val="24"/>
          <w:lang w:val="en-GB" w:eastAsia="en-GB"/>
        </w:rPr>
        <w:t>2007.,</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Pravila o stavljanju </w:t>
      </w:r>
      <w:proofErr w:type="gramStart"/>
      <w:r w:rsidRPr="00C07643">
        <w:rPr>
          <w:rFonts w:ascii="Times New Roman" w:eastAsia="Times New Roman" w:hAnsi="Times New Roman" w:cs="Times New Roman"/>
          <w:sz w:val="24"/>
          <w:szCs w:val="24"/>
          <w:lang w:val="en-GB" w:eastAsia="en-GB"/>
        </w:rPr>
        <w:t>na</w:t>
      </w:r>
      <w:proofErr w:type="gramEnd"/>
      <w:r w:rsidRPr="00C07643">
        <w:rPr>
          <w:rFonts w:ascii="Times New Roman" w:eastAsia="Times New Roman" w:hAnsi="Times New Roman" w:cs="Times New Roman"/>
          <w:sz w:val="24"/>
          <w:szCs w:val="24"/>
          <w:lang w:val="en-GB" w:eastAsia="en-GB"/>
        </w:rPr>
        <w:t xml:space="preserve"> tržište i uporabi osjetljivih i opasnih proizvoda,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2009/43/EZ Europskog parlamenta i Vijeća od 6.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pojednostavnjivanju uvjeta za transfer obrambenih proizvoda unutar Zajednice (SL L 146, 10. 6. </w:t>
      </w:r>
      <w:proofErr w:type="gramStart"/>
      <w:r w:rsidRPr="00C07643">
        <w:rPr>
          <w:rFonts w:ascii="Times New Roman" w:eastAsia="Times New Roman" w:hAnsi="Times New Roman" w:cs="Times New Roman"/>
          <w:sz w:val="24"/>
          <w:szCs w:val="24"/>
          <w:lang w:val="en-GB" w:eastAsia="en-GB"/>
        </w:rPr>
        <w:t>2009.,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ii. Direktivom Vijeća 91/477/EEZ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18.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1991.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nadzoru nabave i posjedovanja oružja (SL L 256, 13. </w:t>
      </w:r>
      <w:proofErr w:type="gramStart"/>
      <w:r w:rsidRPr="00C07643">
        <w:rPr>
          <w:rFonts w:ascii="Times New Roman" w:eastAsia="Times New Roman" w:hAnsi="Times New Roman" w:cs="Times New Roman"/>
          <w:sz w:val="24"/>
          <w:szCs w:val="24"/>
          <w:lang w:val="en-GB" w:eastAsia="en-GB"/>
        </w:rPr>
        <w:t>9. 1991., str. 51.)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(EU) br. 98/2013 Europskog parlamenta i Vijeća od 15. </w:t>
      </w:r>
      <w:proofErr w:type="gramStart"/>
      <w:r w:rsidRPr="00C07643">
        <w:rPr>
          <w:rFonts w:ascii="Times New Roman" w:eastAsia="Times New Roman" w:hAnsi="Times New Roman" w:cs="Times New Roman"/>
          <w:sz w:val="24"/>
          <w:szCs w:val="24"/>
          <w:lang w:val="en-GB" w:eastAsia="en-GB"/>
        </w:rPr>
        <w:t>siječnja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stavljanju na tržište i uporabi prekursora eksploziva (SL L 39, 9. 2. </w:t>
      </w:r>
      <w:proofErr w:type="gramStart"/>
      <w:r w:rsidRPr="00C07643">
        <w:rPr>
          <w:rFonts w:ascii="Times New Roman" w:eastAsia="Times New Roman" w:hAnsi="Times New Roman" w:cs="Times New Roman"/>
          <w:sz w:val="24"/>
          <w:szCs w:val="24"/>
          <w:lang w:val="en-GB" w:eastAsia="en-GB"/>
        </w:rPr>
        <w:t>2013.,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D.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iv. –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prometa: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Sigurnosni zahtjevi u sektoru željezničkog prometa, kako su uređeni Direktivom (EU) 2016/798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11.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sigurnosti željeznica (SL L 138, 26. </w:t>
      </w:r>
      <w:proofErr w:type="gramStart"/>
      <w:r w:rsidRPr="00C07643">
        <w:rPr>
          <w:rFonts w:ascii="Times New Roman" w:eastAsia="Times New Roman" w:hAnsi="Times New Roman" w:cs="Times New Roman"/>
          <w:sz w:val="24"/>
          <w:szCs w:val="24"/>
          <w:lang w:val="en-GB" w:eastAsia="en-GB"/>
        </w:rPr>
        <w:t>5. 2016., str. 102.).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2. Sigurnosni zahtjevi u sektoru civilnog zrakoplovstva, kako su uređeni Uredbom (EU) br. 996/2010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20.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2010.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istragama i sprečavanju nesreća i nezgoda u civilnom zrakoplovstvu i stavljanju izvan snage Direktive 94/56/EZ (SL L 295, 12. </w:t>
      </w:r>
      <w:proofErr w:type="gramStart"/>
      <w:r w:rsidRPr="00C07643">
        <w:rPr>
          <w:rFonts w:ascii="Times New Roman" w:eastAsia="Times New Roman" w:hAnsi="Times New Roman" w:cs="Times New Roman"/>
          <w:sz w:val="24"/>
          <w:szCs w:val="24"/>
          <w:lang w:val="en-GB" w:eastAsia="en-GB"/>
        </w:rPr>
        <w:t>11. 2010., str. 35.).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3. Sigurnosni zahtjevi u sektoru cestovnog prometa, kako su uređeni: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2008/96/EZ Europskog parlamenta i Vijeća od 19.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upravljanju sigurnošću cestovne infrastrukture (SL L 319, 29. </w:t>
      </w:r>
      <w:proofErr w:type="gramStart"/>
      <w:r w:rsidRPr="00C07643">
        <w:rPr>
          <w:rFonts w:ascii="Times New Roman" w:eastAsia="Times New Roman" w:hAnsi="Times New Roman" w:cs="Times New Roman"/>
          <w:sz w:val="24"/>
          <w:szCs w:val="24"/>
          <w:lang w:val="en-GB" w:eastAsia="en-GB"/>
        </w:rPr>
        <w:t>11. 2008., str. 59.)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2004/54/EZ Europskog parlamenta i Vijeća od 29.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minimalnim sigurnosnim zahtjevima za tunele u transeuropskoj cestovnoj mreži (SL L 167, 30. </w:t>
      </w:r>
      <w:proofErr w:type="gramStart"/>
      <w:r w:rsidRPr="00C07643">
        <w:rPr>
          <w:rFonts w:ascii="Times New Roman" w:eastAsia="Times New Roman" w:hAnsi="Times New Roman" w:cs="Times New Roman"/>
          <w:sz w:val="24"/>
          <w:szCs w:val="24"/>
          <w:lang w:val="en-GB" w:eastAsia="en-GB"/>
        </w:rPr>
        <w:t>4. 2004., str. 39.)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(EZ) br. 1071/2009 Europskog parlamenta i Vijeća od 21.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uspostavljanju zajedničkih pravila koja se tiču uvjeta za obavljanje djelatnosti cestovnog prijevoznika te stavljanju izvan snage Direktive Vijeća 96/26/EZ, (SL L 300, 14. </w:t>
      </w:r>
      <w:proofErr w:type="gramStart"/>
      <w:r w:rsidRPr="00C07643">
        <w:rPr>
          <w:rFonts w:ascii="Times New Roman" w:eastAsia="Times New Roman" w:hAnsi="Times New Roman" w:cs="Times New Roman"/>
          <w:sz w:val="24"/>
          <w:szCs w:val="24"/>
          <w:lang w:val="en-GB" w:eastAsia="en-GB"/>
        </w:rPr>
        <w:t>11. 2009., str. 51.).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4. Sigurnosni zahtjevi u sektoru pomorskog prometa, kako su uređeni: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i. Uredbom</w:t>
      </w:r>
      <w:proofErr w:type="gramEnd"/>
      <w:r w:rsidRPr="00C07643">
        <w:rPr>
          <w:rFonts w:ascii="Times New Roman" w:eastAsia="Times New Roman" w:hAnsi="Times New Roman" w:cs="Times New Roman"/>
          <w:sz w:val="24"/>
          <w:szCs w:val="24"/>
          <w:lang w:val="en-GB" w:eastAsia="en-GB"/>
        </w:rPr>
        <w:t xml:space="preserve"> (EZ) br. 391/2009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zajedničkim pravilima i normama za organizacije koje obavljaju pregled i nadzor brodova (SL L 131, 28. </w:t>
      </w:r>
      <w:proofErr w:type="gramStart"/>
      <w:r w:rsidRPr="00C07643">
        <w:rPr>
          <w:rFonts w:ascii="Times New Roman" w:eastAsia="Times New Roman" w:hAnsi="Times New Roman" w:cs="Times New Roman"/>
          <w:sz w:val="24"/>
          <w:szCs w:val="24"/>
          <w:lang w:val="en-GB" w:eastAsia="en-GB"/>
        </w:rPr>
        <w:t>5. 2009., str. 11.)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Uredbom</w:t>
      </w:r>
      <w:proofErr w:type="gramEnd"/>
      <w:r w:rsidRPr="00C07643">
        <w:rPr>
          <w:rFonts w:ascii="Times New Roman" w:eastAsia="Times New Roman" w:hAnsi="Times New Roman" w:cs="Times New Roman"/>
          <w:sz w:val="24"/>
          <w:szCs w:val="24"/>
          <w:lang w:val="en-GB" w:eastAsia="en-GB"/>
        </w:rPr>
        <w:t xml:space="preserve"> (EZ) br. 392/2009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odgovornosti prijevoznika u prijevozu putnika morem u slučaju nesreća (SL L 131, 28. </w:t>
      </w:r>
      <w:proofErr w:type="gramStart"/>
      <w:r w:rsidRPr="00C07643">
        <w:rPr>
          <w:rFonts w:ascii="Times New Roman" w:eastAsia="Times New Roman" w:hAnsi="Times New Roman" w:cs="Times New Roman"/>
          <w:sz w:val="24"/>
          <w:szCs w:val="24"/>
          <w:lang w:val="en-GB" w:eastAsia="en-GB"/>
        </w:rPr>
        <w:t>5. 2009., str. 24.)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2014/90/EU Europskog parlamenta i Vijeća od 23.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pomorskoj opremi i stavljanju izvan snage Direktive Vijeća 96/98/EZ (SL L 257, 28. </w:t>
      </w:r>
      <w:proofErr w:type="gramStart"/>
      <w:r w:rsidRPr="00C07643">
        <w:rPr>
          <w:rFonts w:ascii="Times New Roman" w:eastAsia="Times New Roman" w:hAnsi="Times New Roman" w:cs="Times New Roman"/>
          <w:sz w:val="24"/>
          <w:szCs w:val="24"/>
          <w:lang w:val="en-GB" w:eastAsia="en-GB"/>
        </w:rPr>
        <w:t>8. 2014., str. 146.)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w:t>
      </w:r>
      <w:proofErr w:type="gramEnd"/>
      <w:r w:rsidRPr="00C07643">
        <w:rPr>
          <w:rFonts w:ascii="Times New Roman" w:eastAsia="Times New Roman" w:hAnsi="Times New Roman" w:cs="Times New Roman"/>
          <w:sz w:val="24"/>
          <w:szCs w:val="24"/>
          <w:lang w:val="en-GB" w:eastAsia="en-GB"/>
        </w:rPr>
        <w:t xml:space="preserve">. Direktivom 2009/18/EZ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određivanju temeljnih načela o istraživanju nesreća u području pomorskog prometa i o izmjeni Direktive Vijeća 1999/35/EZ i Direktive 2002/59/EZ Europskog parlamenta i Vijeća (SL L 131, 28. </w:t>
      </w:r>
      <w:proofErr w:type="gramStart"/>
      <w:r w:rsidRPr="00C07643">
        <w:rPr>
          <w:rFonts w:ascii="Times New Roman" w:eastAsia="Times New Roman" w:hAnsi="Times New Roman" w:cs="Times New Roman"/>
          <w:sz w:val="24"/>
          <w:szCs w:val="24"/>
          <w:lang w:val="en-GB" w:eastAsia="en-GB"/>
        </w:rPr>
        <w:t>5. 2009., str. 114.)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w:t>
      </w:r>
      <w:proofErr w:type="gramEnd"/>
      <w:r w:rsidRPr="00C07643">
        <w:rPr>
          <w:rFonts w:ascii="Times New Roman" w:eastAsia="Times New Roman" w:hAnsi="Times New Roman" w:cs="Times New Roman"/>
          <w:sz w:val="24"/>
          <w:szCs w:val="24"/>
          <w:lang w:val="en-GB" w:eastAsia="en-GB"/>
        </w:rPr>
        <w:t xml:space="preserve">. Direktivom 2008/106/EZ Europskog parlamenta i Vijeća od 19.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minimalnoj razini osposobljavanja pomoraca (SL L 323, 3. </w:t>
      </w:r>
      <w:proofErr w:type="gramStart"/>
      <w:r w:rsidRPr="00C07643">
        <w:rPr>
          <w:rFonts w:ascii="Times New Roman" w:eastAsia="Times New Roman" w:hAnsi="Times New Roman" w:cs="Times New Roman"/>
          <w:sz w:val="24"/>
          <w:szCs w:val="24"/>
          <w:lang w:val="en-GB" w:eastAsia="en-GB"/>
        </w:rPr>
        <w:t>12. 2008., str. 33.)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vi. Direktivom Vijeća 98/41/EZ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18.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1998.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upisu osoba koje putuju putničkim brodovima koji plove prema lukama ili iz luka država članica Zajednice (SL L 188, 2. </w:t>
      </w:r>
      <w:proofErr w:type="gramStart"/>
      <w:r w:rsidRPr="00C07643">
        <w:rPr>
          <w:rFonts w:ascii="Times New Roman" w:eastAsia="Times New Roman" w:hAnsi="Times New Roman" w:cs="Times New Roman"/>
          <w:sz w:val="24"/>
          <w:szCs w:val="24"/>
          <w:lang w:val="en-GB" w:eastAsia="en-GB"/>
        </w:rPr>
        <w:t>7. 1998., str. 35.)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w:t>
      </w:r>
      <w:proofErr w:type="gramEnd"/>
      <w:r w:rsidRPr="00C07643">
        <w:rPr>
          <w:rFonts w:ascii="Times New Roman" w:eastAsia="Times New Roman" w:hAnsi="Times New Roman" w:cs="Times New Roman"/>
          <w:sz w:val="24"/>
          <w:szCs w:val="24"/>
          <w:lang w:val="en-GB" w:eastAsia="en-GB"/>
        </w:rPr>
        <w:t xml:space="preserve">. Direktivom 2001/96/EZ Europskog parlamenta i Vijeća od 4.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usklađenih zahtjeva i postupaka za siguran ukrcaj i iskrcaj brodova za rasuti teret (SL L 13, 16. </w:t>
      </w:r>
      <w:proofErr w:type="gramStart"/>
      <w:r w:rsidRPr="00C07643">
        <w:rPr>
          <w:rFonts w:ascii="Times New Roman" w:eastAsia="Times New Roman" w:hAnsi="Times New Roman" w:cs="Times New Roman"/>
          <w:sz w:val="24"/>
          <w:szCs w:val="24"/>
          <w:lang w:val="en-GB" w:eastAsia="en-GB"/>
        </w:rPr>
        <w:t>1. 2002., str. 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5. Sigurnosni zahtjevi, kako su uređeni Direktivom 2008/68/EZ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24.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kopnenom prijevozu opasnih tvari (SL L 260, 30. </w:t>
      </w:r>
      <w:proofErr w:type="gramStart"/>
      <w:r w:rsidRPr="00C07643">
        <w:rPr>
          <w:rFonts w:ascii="Times New Roman" w:eastAsia="Times New Roman" w:hAnsi="Times New Roman" w:cs="Times New Roman"/>
          <w:sz w:val="24"/>
          <w:szCs w:val="24"/>
          <w:lang w:val="en-GB" w:eastAsia="en-GB"/>
        </w:rPr>
        <w:t>9. 2008., str. 13.).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E.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v. – zaštita okoliša: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Svako kazneno djelo protiv zaštite okoliša kako je uređeno Direktivom 2008/99/EZ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19.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okoliša putem kaznenog prava (SL L 328, 6. </w:t>
      </w:r>
      <w:proofErr w:type="gramStart"/>
      <w:r w:rsidRPr="00C07643">
        <w:rPr>
          <w:rFonts w:ascii="Times New Roman" w:eastAsia="Times New Roman" w:hAnsi="Times New Roman" w:cs="Times New Roman"/>
          <w:sz w:val="24"/>
          <w:szCs w:val="24"/>
          <w:lang w:val="en-GB" w:eastAsia="en-GB"/>
        </w:rPr>
        <w:t>12. 2008., str. 28.)</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ili</w:t>
      </w:r>
      <w:proofErr w:type="gramEnd"/>
      <w:r w:rsidRPr="00C07643">
        <w:rPr>
          <w:rFonts w:ascii="Times New Roman" w:eastAsia="Times New Roman" w:hAnsi="Times New Roman" w:cs="Times New Roman"/>
          <w:sz w:val="24"/>
          <w:szCs w:val="24"/>
          <w:lang w:val="en-GB" w:eastAsia="en-GB"/>
        </w:rPr>
        <w:t xml:space="preserve"> bilo kakvo nezakonito ponašanje kojim se krši zakonodavstvo iz prilogâ Direktivi 2008/99/EZ.</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Pravila o okolišu i klimi,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2003/87/EZ Europskog parlamenta i Vijeća od 13.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2003.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uspostavi sustava trgovanja emisijskim jedinicama stakleničkih plinova unutar Zajednice i o izmjeni Direktive Vijeća 96/61/EZ (SL L 275, 25. </w:t>
      </w:r>
      <w:proofErr w:type="gramStart"/>
      <w:r w:rsidRPr="00C07643">
        <w:rPr>
          <w:rFonts w:ascii="Times New Roman" w:eastAsia="Times New Roman" w:hAnsi="Times New Roman" w:cs="Times New Roman"/>
          <w:sz w:val="24"/>
          <w:szCs w:val="24"/>
          <w:lang w:val="en-GB" w:eastAsia="en-GB"/>
        </w:rPr>
        <w:t>10. 2003., str. 32.)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2009/28/EZ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promicanju uporabe energije iz obnovljivih izvora te o izmjeni i kasnijem stavljanju izvan snage direktiva 2001/77/EZ i 2003/30/EZ (SL L 140, 5. </w:t>
      </w:r>
      <w:proofErr w:type="gramStart"/>
      <w:r w:rsidRPr="00C07643">
        <w:rPr>
          <w:rFonts w:ascii="Times New Roman" w:eastAsia="Times New Roman" w:hAnsi="Times New Roman" w:cs="Times New Roman"/>
          <w:sz w:val="24"/>
          <w:szCs w:val="24"/>
          <w:lang w:val="en-GB" w:eastAsia="en-GB"/>
        </w:rPr>
        <w:t>6. 2009., str. 16.)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2012/27/EU Europskog parlamenta i Vijeća od 25.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energetskoj učinkovitosti, izmjeni direktiva 2009/125/EZ i 2010/30/EU i stavljanju izvan snage direktiva 2004/8/EZ i 2006/32/EZ (SL L 315, 14. 11. </w:t>
      </w:r>
      <w:proofErr w:type="gramStart"/>
      <w:r w:rsidRPr="00C07643">
        <w:rPr>
          <w:rFonts w:ascii="Times New Roman" w:eastAsia="Times New Roman" w:hAnsi="Times New Roman" w:cs="Times New Roman"/>
          <w:sz w:val="24"/>
          <w:szCs w:val="24"/>
          <w:lang w:val="en-GB" w:eastAsia="en-GB"/>
        </w:rPr>
        <w:t>2012.,</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 Uredbom</w:t>
      </w:r>
      <w:proofErr w:type="gramEnd"/>
      <w:r w:rsidRPr="00C07643">
        <w:rPr>
          <w:rFonts w:ascii="Times New Roman" w:eastAsia="Times New Roman" w:hAnsi="Times New Roman" w:cs="Times New Roman"/>
          <w:sz w:val="24"/>
          <w:szCs w:val="24"/>
          <w:lang w:val="en-GB" w:eastAsia="en-GB"/>
        </w:rPr>
        <w:t xml:space="preserve"> (EU) br. 525/2013 Europskog parlamenta i Vijeća od 21.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mehanizmu za praćenje i izvješćivanje o emisijama stakleničkih plinova i za izvješćivanje o drugim informacijama u vezi s klimatskim promjenama na nacionalnoj razini i razini Unije te stavljanju izvan snage Odluke br. 280/2004/EZ (SL L 165, 18. </w:t>
      </w:r>
      <w:proofErr w:type="gramStart"/>
      <w:r w:rsidRPr="00C07643">
        <w:rPr>
          <w:rFonts w:ascii="Times New Roman" w:eastAsia="Times New Roman" w:hAnsi="Times New Roman" w:cs="Times New Roman"/>
          <w:sz w:val="24"/>
          <w:szCs w:val="24"/>
          <w:lang w:val="en-GB" w:eastAsia="en-GB"/>
        </w:rPr>
        <w:t>6. 2013., str. 13.)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v</w:t>
      </w:r>
      <w:proofErr w:type="gramEnd"/>
      <w:r w:rsidRPr="00C07643">
        <w:rPr>
          <w:rFonts w:ascii="Times New Roman" w:eastAsia="Times New Roman" w:hAnsi="Times New Roman" w:cs="Times New Roman"/>
          <w:sz w:val="24"/>
          <w:szCs w:val="24"/>
          <w:lang w:val="en-GB" w:eastAsia="en-GB"/>
        </w:rPr>
        <w:t xml:space="preserve">. Direktivom (EU) 2018/2001 Europskog parlamenta i Vijeća od 11.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2018.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promicanju uporabe energije iz obnovljivih izvora (SL L 328, 21. </w:t>
      </w:r>
      <w:proofErr w:type="gramStart"/>
      <w:r w:rsidRPr="00C07643">
        <w:rPr>
          <w:rFonts w:ascii="Times New Roman" w:eastAsia="Times New Roman" w:hAnsi="Times New Roman" w:cs="Times New Roman"/>
          <w:sz w:val="24"/>
          <w:szCs w:val="24"/>
          <w:lang w:val="en-GB" w:eastAsia="en-GB"/>
        </w:rPr>
        <w:t>12. 2018., str. 82.).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3. Pravila o održivom razvoju i gospodarenju otpadom,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2008/98/EZ Europskog parlamenta i Vijeća od 19.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otpadu i stavljanju izvan snage određenih direktiva (SL L 312, 22. </w:t>
      </w:r>
      <w:proofErr w:type="gramStart"/>
      <w:r w:rsidRPr="00C07643">
        <w:rPr>
          <w:rFonts w:ascii="Times New Roman" w:eastAsia="Times New Roman" w:hAnsi="Times New Roman" w:cs="Times New Roman"/>
          <w:sz w:val="24"/>
          <w:szCs w:val="24"/>
          <w:lang w:val="en-GB" w:eastAsia="en-GB"/>
        </w:rPr>
        <w:t>11. 2008., str. 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Uredbom</w:t>
      </w:r>
      <w:proofErr w:type="gramEnd"/>
      <w:r w:rsidRPr="00C07643">
        <w:rPr>
          <w:rFonts w:ascii="Times New Roman" w:eastAsia="Times New Roman" w:hAnsi="Times New Roman" w:cs="Times New Roman"/>
          <w:sz w:val="24"/>
          <w:szCs w:val="24"/>
          <w:lang w:val="en-GB" w:eastAsia="en-GB"/>
        </w:rPr>
        <w:t xml:space="preserve"> (EU) br. 1257/2013 Europskog parlamenta i Vijeća od 20.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recikliranju brodova i o izmjeni Uredbe (EZ) br. 1013/2006 i Direktive 2009/16/EZ (SL L 330, 10. 12. </w:t>
      </w:r>
      <w:proofErr w:type="gramStart"/>
      <w:r w:rsidRPr="00C07643">
        <w:rPr>
          <w:rFonts w:ascii="Times New Roman" w:eastAsia="Times New Roman" w:hAnsi="Times New Roman" w:cs="Times New Roman"/>
          <w:sz w:val="24"/>
          <w:szCs w:val="24"/>
          <w:lang w:val="en-GB" w:eastAsia="en-GB"/>
        </w:rPr>
        <w:t>2013.,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(EU) br. 649/2012 Europskog parlamenta i Vijeća od 4.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izvozu i uvozu opasnih kemikalija (SL L 201, 27. </w:t>
      </w:r>
      <w:proofErr w:type="gramStart"/>
      <w:r w:rsidRPr="00C07643">
        <w:rPr>
          <w:rFonts w:ascii="Times New Roman" w:eastAsia="Times New Roman" w:hAnsi="Times New Roman" w:cs="Times New Roman"/>
          <w:sz w:val="24"/>
          <w:szCs w:val="24"/>
          <w:lang w:val="en-GB" w:eastAsia="en-GB"/>
        </w:rPr>
        <w:t>7. 2012., str. 60.).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Pravila o onečišćenju mora i zraka </w:t>
      </w:r>
      <w:proofErr w:type="gramStart"/>
      <w:r w:rsidRPr="00C07643">
        <w:rPr>
          <w:rFonts w:ascii="Times New Roman" w:eastAsia="Times New Roman" w:hAnsi="Times New Roman" w:cs="Times New Roman"/>
          <w:sz w:val="24"/>
          <w:szCs w:val="24"/>
          <w:lang w:val="en-GB" w:eastAsia="en-GB"/>
        </w:rPr>
        <w:t>te</w:t>
      </w:r>
      <w:proofErr w:type="gramEnd"/>
      <w:r w:rsidRPr="00C07643">
        <w:rPr>
          <w:rFonts w:ascii="Times New Roman" w:eastAsia="Times New Roman" w:hAnsi="Times New Roman" w:cs="Times New Roman"/>
          <w:sz w:val="24"/>
          <w:szCs w:val="24"/>
          <w:lang w:val="en-GB" w:eastAsia="en-GB"/>
        </w:rPr>
        <w:t xml:space="preserve"> onečišćenju bukom,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 Direktivom 1999/94/EZ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13.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1999.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dostupnosti podataka za potrošače o ekonomičnosti potrošnje goriva i emisijama CO2 u vezi s prodajom novih osobnih automobila (SL L 12, 18. </w:t>
      </w:r>
      <w:proofErr w:type="gramStart"/>
      <w:r w:rsidRPr="00C07643">
        <w:rPr>
          <w:rFonts w:ascii="Times New Roman" w:eastAsia="Times New Roman" w:hAnsi="Times New Roman" w:cs="Times New Roman"/>
          <w:sz w:val="24"/>
          <w:szCs w:val="24"/>
          <w:lang w:val="en-GB" w:eastAsia="en-GB"/>
        </w:rPr>
        <w:t>1. 2000., str. 16.)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2001/81/EZ Europskog parlamenta i Vijeća od 23.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2001.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nacionalnim gornjim granicama emisije za određene onečišćujuće tvari (SL L 309, 27. </w:t>
      </w:r>
      <w:proofErr w:type="gramStart"/>
      <w:r w:rsidRPr="00C07643">
        <w:rPr>
          <w:rFonts w:ascii="Times New Roman" w:eastAsia="Times New Roman" w:hAnsi="Times New Roman" w:cs="Times New Roman"/>
          <w:sz w:val="24"/>
          <w:szCs w:val="24"/>
          <w:lang w:val="en-GB" w:eastAsia="en-GB"/>
        </w:rPr>
        <w:t>11. 2001., str. 22.)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2002/49/EZ Europskog parlamenta i Vijeća od 25.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2002.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procjeni i upravljanju bukom iz okoliša (SL L 189, 18. </w:t>
      </w:r>
      <w:proofErr w:type="gramStart"/>
      <w:r w:rsidRPr="00C07643">
        <w:rPr>
          <w:rFonts w:ascii="Times New Roman" w:eastAsia="Times New Roman" w:hAnsi="Times New Roman" w:cs="Times New Roman"/>
          <w:sz w:val="24"/>
          <w:szCs w:val="24"/>
          <w:lang w:val="en-GB" w:eastAsia="en-GB"/>
        </w:rPr>
        <w:t>7. 2002., str.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 Uredbom</w:t>
      </w:r>
      <w:proofErr w:type="gramEnd"/>
      <w:r w:rsidRPr="00C07643">
        <w:rPr>
          <w:rFonts w:ascii="Times New Roman" w:eastAsia="Times New Roman" w:hAnsi="Times New Roman" w:cs="Times New Roman"/>
          <w:sz w:val="24"/>
          <w:szCs w:val="24"/>
          <w:lang w:val="en-GB" w:eastAsia="en-GB"/>
        </w:rPr>
        <w:t xml:space="preserve"> (EZ) br. 782/2003 Europskog parlamenta i Vijeća od 14.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zabrani organokositrenih spojeva na brodovima (SL L 115, 9. 5. </w:t>
      </w:r>
      <w:proofErr w:type="gramStart"/>
      <w:r w:rsidRPr="00C07643">
        <w:rPr>
          <w:rFonts w:ascii="Times New Roman" w:eastAsia="Times New Roman" w:hAnsi="Times New Roman" w:cs="Times New Roman"/>
          <w:sz w:val="24"/>
          <w:szCs w:val="24"/>
          <w:lang w:val="en-GB" w:eastAsia="en-GB"/>
        </w:rPr>
        <w:t>2003.,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w:t>
      </w:r>
      <w:proofErr w:type="gramEnd"/>
      <w:r w:rsidRPr="00C07643">
        <w:rPr>
          <w:rFonts w:ascii="Times New Roman" w:eastAsia="Times New Roman" w:hAnsi="Times New Roman" w:cs="Times New Roman"/>
          <w:sz w:val="24"/>
          <w:szCs w:val="24"/>
          <w:lang w:val="en-GB" w:eastAsia="en-GB"/>
        </w:rPr>
        <w:t xml:space="preserve">. Direktivom 2004/35/EZ Europskog parlamenta i Vijeća od 21.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odgovornosti za okoliš u pogledu sprečavanja i otklanjanja štete u okolišu (SL L 143, 30. </w:t>
      </w:r>
      <w:proofErr w:type="gramStart"/>
      <w:r w:rsidRPr="00C07643">
        <w:rPr>
          <w:rFonts w:ascii="Times New Roman" w:eastAsia="Times New Roman" w:hAnsi="Times New Roman" w:cs="Times New Roman"/>
          <w:sz w:val="24"/>
          <w:szCs w:val="24"/>
          <w:lang w:val="en-GB" w:eastAsia="en-GB"/>
        </w:rPr>
        <w:t>4. 2004., str. 56.)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w:t>
      </w:r>
      <w:proofErr w:type="gramEnd"/>
      <w:r w:rsidRPr="00C07643">
        <w:rPr>
          <w:rFonts w:ascii="Times New Roman" w:eastAsia="Times New Roman" w:hAnsi="Times New Roman" w:cs="Times New Roman"/>
          <w:sz w:val="24"/>
          <w:szCs w:val="24"/>
          <w:lang w:val="en-GB" w:eastAsia="en-GB"/>
        </w:rPr>
        <w:t xml:space="preserve">. Direktivom 2005/35/EZ Europskog parlamenta i Vijeća od 7.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onečišćenju s brodova i uvođenju sankcija za kršenja (SL L 255, 30. </w:t>
      </w:r>
      <w:proofErr w:type="gramStart"/>
      <w:r w:rsidRPr="00C07643">
        <w:rPr>
          <w:rFonts w:ascii="Times New Roman" w:eastAsia="Times New Roman" w:hAnsi="Times New Roman" w:cs="Times New Roman"/>
          <w:sz w:val="24"/>
          <w:szCs w:val="24"/>
          <w:lang w:val="en-GB" w:eastAsia="en-GB"/>
        </w:rPr>
        <w:t>9. 2005., str. 11.)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 Uredbom</w:t>
      </w:r>
      <w:proofErr w:type="gramEnd"/>
      <w:r w:rsidRPr="00C07643">
        <w:rPr>
          <w:rFonts w:ascii="Times New Roman" w:eastAsia="Times New Roman" w:hAnsi="Times New Roman" w:cs="Times New Roman"/>
          <w:sz w:val="24"/>
          <w:szCs w:val="24"/>
          <w:lang w:val="en-GB" w:eastAsia="en-GB"/>
        </w:rPr>
        <w:t xml:space="preserve"> (EZ) br. 166/2006 Europskog parlamenta i Vijeća od 18. </w:t>
      </w:r>
      <w:proofErr w:type="gramStart"/>
      <w:r w:rsidRPr="00C07643">
        <w:rPr>
          <w:rFonts w:ascii="Times New Roman" w:eastAsia="Times New Roman" w:hAnsi="Times New Roman" w:cs="Times New Roman"/>
          <w:sz w:val="24"/>
          <w:szCs w:val="24"/>
          <w:lang w:val="en-GB" w:eastAsia="en-GB"/>
        </w:rPr>
        <w:t>siječnja</w:t>
      </w:r>
      <w:proofErr w:type="gramEnd"/>
      <w:r w:rsidRPr="00C07643">
        <w:rPr>
          <w:rFonts w:ascii="Times New Roman" w:eastAsia="Times New Roman" w:hAnsi="Times New Roman" w:cs="Times New Roman"/>
          <w:sz w:val="24"/>
          <w:szCs w:val="24"/>
          <w:lang w:val="en-GB" w:eastAsia="en-GB"/>
        </w:rPr>
        <w:t xml:space="preserve"> 2006.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uspostavi Europskog registra ispuštanja i prijenosa onečišćujućih tvari i o izmjeni i dopuni direktiva Vijeća 91/689/EEZ i 96/61/EZ (SL L 33, 4. 2. </w:t>
      </w:r>
      <w:proofErr w:type="gramStart"/>
      <w:r w:rsidRPr="00C07643">
        <w:rPr>
          <w:rFonts w:ascii="Times New Roman" w:eastAsia="Times New Roman" w:hAnsi="Times New Roman" w:cs="Times New Roman"/>
          <w:sz w:val="24"/>
          <w:szCs w:val="24"/>
          <w:lang w:val="en-GB" w:eastAsia="en-GB"/>
        </w:rPr>
        <w:t>2006.,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viii</w:t>
      </w:r>
      <w:proofErr w:type="gramEnd"/>
      <w:r w:rsidRPr="00C07643">
        <w:rPr>
          <w:rFonts w:ascii="Times New Roman" w:eastAsia="Times New Roman" w:hAnsi="Times New Roman" w:cs="Times New Roman"/>
          <w:sz w:val="24"/>
          <w:szCs w:val="24"/>
          <w:lang w:val="en-GB" w:eastAsia="en-GB"/>
        </w:rPr>
        <w:t xml:space="preserve">. Direktivom 2009/33/EZ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promicanju čistih i energetski učinkovitih vozila u cestovnom prijevozu (SL L 120, 15. </w:t>
      </w:r>
      <w:proofErr w:type="gramStart"/>
      <w:r w:rsidRPr="00C07643">
        <w:rPr>
          <w:rFonts w:ascii="Times New Roman" w:eastAsia="Times New Roman" w:hAnsi="Times New Roman" w:cs="Times New Roman"/>
          <w:sz w:val="24"/>
          <w:szCs w:val="24"/>
          <w:lang w:val="en-GB" w:eastAsia="en-GB"/>
        </w:rPr>
        <w:t>5. 2009., str. 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ix. Uredbom</w:t>
      </w:r>
      <w:proofErr w:type="gramEnd"/>
      <w:r w:rsidRPr="00C07643">
        <w:rPr>
          <w:rFonts w:ascii="Times New Roman" w:eastAsia="Times New Roman" w:hAnsi="Times New Roman" w:cs="Times New Roman"/>
          <w:sz w:val="24"/>
          <w:szCs w:val="24"/>
          <w:lang w:val="en-GB" w:eastAsia="en-GB"/>
        </w:rPr>
        <w:t xml:space="preserve"> (EZ) br. 443/2009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standardnih vrijednosti emisija za nove osobne automobile u okviru integriranog pristupa Zajednice smanjenju emisija CO2 iz lakih vozila (SL L 140, 5. 6. </w:t>
      </w:r>
      <w:proofErr w:type="gramStart"/>
      <w:r w:rsidRPr="00C07643">
        <w:rPr>
          <w:rFonts w:ascii="Times New Roman" w:eastAsia="Times New Roman" w:hAnsi="Times New Roman" w:cs="Times New Roman"/>
          <w:sz w:val="24"/>
          <w:szCs w:val="24"/>
          <w:lang w:val="en-GB" w:eastAsia="en-GB"/>
        </w:rPr>
        <w:t>2009.,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w:t>
      </w:r>
      <w:proofErr w:type="gramEnd"/>
      <w:r w:rsidRPr="00C07643">
        <w:rPr>
          <w:rFonts w:ascii="Times New Roman" w:eastAsia="Times New Roman" w:hAnsi="Times New Roman" w:cs="Times New Roman"/>
          <w:sz w:val="24"/>
          <w:szCs w:val="24"/>
          <w:lang w:val="en-GB" w:eastAsia="en-GB"/>
        </w:rPr>
        <w:t xml:space="preserve">. Uredbom (EZ) br. 1005/2009 Europskog parlamenta i Vijeća od 16.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tvarima koje oštećuju ozonski sloj (SL L 286, 31. 10. </w:t>
      </w:r>
      <w:proofErr w:type="gramStart"/>
      <w:r w:rsidRPr="00C07643">
        <w:rPr>
          <w:rFonts w:ascii="Times New Roman" w:eastAsia="Times New Roman" w:hAnsi="Times New Roman" w:cs="Times New Roman"/>
          <w:sz w:val="24"/>
          <w:szCs w:val="24"/>
          <w:lang w:val="en-GB" w:eastAsia="en-GB"/>
        </w:rPr>
        <w:t>2009.,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w:t>
      </w:r>
      <w:proofErr w:type="gramEnd"/>
      <w:r w:rsidRPr="00C07643">
        <w:rPr>
          <w:rFonts w:ascii="Times New Roman" w:eastAsia="Times New Roman" w:hAnsi="Times New Roman" w:cs="Times New Roman"/>
          <w:sz w:val="24"/>
          <w:szCs w:val="24"/>
          <w:lang w:val="en-GB" w:eastAsia="en-GB"/>
        </w:rPr>
        <w:t xml:space="preserve">. Direktivom 2009/126/EZ Europskog parlamenta i Vijeća od 21.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fazi II. </w:t>
      </w:r>
      <w:proofErr w:type="gramStart"/>
      <w:r w:rsidRPr="00C07643">
        <w:rPr>
          <w:rFonts w:ascii="Times New Roman" w:eastAsia="Times New Roman" w:hAnsi="Times New Roman" w:cs="Times New Roman"/>
          <w:sz w:val="24"/>
          <w:szCs w:val="24"/>
          <w:lang w:val="en-GB" w:eastAsia="en-GB"/>
        </w:rPr>
        <w:t>rekuperacije</w:t>
      </w:r>
      <w:proofErr w:type="gramEnd"/>
      <w:r w:rsidRPr="00C07643">
        <w:rPr>
          <w:rFonts w:ascii="Times New Roman" w:eastAsia="Times New Roman" w:hAnsi="Times New Roman" w:cs="Times New Roman"/>
          <w:sz w:val="24"/>
          <w:szCs w:val="24"/>
          <w:lang w:val="en-GB" w:eastAsia="en-GB"/>
        </w:rPr>
        <w:t xml:space="preserve"> benzinskih para tijekom punjenja motornih vozila gorivom na benzinskim postajama (SL L 285, 31. </w:t>
      </w:r>
      <w:proofErr w:type="gramStart"/>
      <w:r w:rsidRPr="00C07643">
        <w:rPr>
          <w:rFonts w:ascii="Times New Roman" w:eastAsia="Times New Roman" w:hAnsi="Times New Roman" w:cs="Times New Roman"/>
          <w:sz w:val="24"/>
          <w:szCs w:val="24"/>
          <w:lang w:val="en-GB" w:eastAsia="en-GB"/>
        </w:rPr>
        <w:t>10. 2009., str. 36.)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xii. Uredbom</w:t>
      </w:r>
      <w:proofErr w:type="gramEnd"/>
      <w:r w:rsidRPr="00C07643">
        <w:rPr>
          <w:rFonts w:ascii="Times New Roman" w:eastAsia="Times New Roman" w:hAnsi="Times New Roman" w:cs="Times New Roman"/>
          <w:sz w:val="24"/>
          <w:szCs w:val="24"/>
          <w:lang w:val="en-GB" w:eastAsia="en-GB"/>
        </w:rPr>
        <w:t xml:space="preserve"> (EU) br. 510/2011 Europskog parlamenta i Vijeća od 11.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standardnih vrijednosti emisija za nova laka gospodarska vozila kao dio </w:t>
      </w:r>
      <w:r w:rsidRPr="00C07643">
        <w:rPr>
          <w:rFonts w:ascii="Times New Roman" w:eastAsia="Times New Roman" w:hAnsi="Times New Roman" w:cs="Times New Roman"/>
          <w:sz w:val="24"/>
          <w:szCs w:val="24"/>
          <w:lang w:val="en-GB" w:eastAsia="en-GB"/>
        </w:rPr>
        <w:lastRenderedPageBreak/>
        <w:t>integriranog pristupa Unije s ciljem smanjivanja emisija CO2 iz osobnih i lakih gospodarskih vozila (SL L 145, 31. 5. 2011.,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xiii</w:t>
      </w:r>
      <w:proofErr w:type="gramEnd"/>
      <w:r w:rsidRPr="00C07643">
        <w:rPr>
          <w:rFonts w:ascii="Times New Roman" w:eastAsia="Times New Roman" w:hAnsi="Times New Roman" w:cs="Times New Roman"/>
          <w:sz w:val="24"/>
          <w:szCs w:val="24"/>
          <w:lang w:val="en-GB" w:eastAsia="en-GB"/>
        </w:rPr>
        <w:t xml:space="preserve">. Direktivom 2014/94/EU Europskog parlamenta i Vijeća od 22.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uspostavi infrastrukture za alternativna goriva (SL L 307, 28. 10.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xiv. Uredbom</w:t>
      </w:r>
      <w:proofErr w:type="gramEnd"/>
      <w:r w:rsidRPr="00C07643">
        <w:rPr>
          <w:rFonts w:ascii="Times New Roman" w:eastAsia="Times New Roman" w:hAnsi="Times New Roman" w:cs="Times New Roman"/>
          <w:sz w:val="24"/>
          <w:szCs w:val="24"/>
          <w:lang w:val="en-GB" w:eastAsia="en-GB"/>
        </w:rPr>
        <w:t xml:space="preserve"> (EU) 2015/757 Europskog parlamenta i Vijeća od 29.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praćenju emisija ugljikova dioksida iz pomorskog prometa, izvješćivanju o njima i njihovoj verifikaciji te o izmjeni Direktive 2009/16/EZ (SL L 123, 19. </w:t>
      </w:r>
      <w:proofErr w:type="gramStart"/>
      <w:r w:rsidRPr="00C07643">
        <w:rPr>
          <w:rFonts w:ascii="Times New Roman" w:eastAsia="Times New Roman" w:hAnsi="Times New Roman" w:cs="Times New Roman"/>
          <w:sz w:val="24"/>
          <w:szCs w:val="24"/>
          <w:lang w:val="en-GB" w:eastAsia="en-GB"/>
        </w:rPr>
        <w:t>5. 2015., str. 55.)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xv. Direktivom</w:t>
      </w:r>
      <w:proofErr w:type="gramEnd"/>
      <w:r w:rsidRPr="00C07643">
        <w:rPr>
          <w:rFonts w:ascii="Times New Roman" w:eastAsia="Times New Roman" w:hAnsi="Times New Roman" w:cs="Times New Roman"/>
          <w:sz w:val="24"/>
          <w:szCs w:val="24"/>
          <w:lang w:val="en-GB" w:eastAsia="en-GB"/>
        </w:rPr>
        <w:t xml:space="preserve"> (EU) 2015/2193 Europskog parlamenta i Vijeća od 25.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2015.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ograničenju emisija određenih onečišćujućih tvari u zrak iz srednjih uređaja za loženje (SL L 313, 28. 11. </w:t>
      </w:r>
      <w:proofErr w:type="gramStart"/>
      <w:r w:rsidRPr="00C07643">
        <w:rPr>
          <w:rFonts w:ascii="Times New Roman" w:eastAsia="Times New Roman" w:hAnsi="Times New Roman" w:cs="Times New Roman"/>
          <w:sz w:val="24"/>
          <w:szCs w:val="24"/>
          <w:lang w:val="en-GB" w:eastAsia="en-GB"/>
        </w:rPr>
        <w:t>2015.,</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5. Pravila o zaštiti voda i tla i gospodarenju njima,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2007/60/EZ Europskog parlamenta i Vijeća od 23.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2007.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procjeni i upravljanju rizicima od poplava (SL L 288, 6. </w:t>
      </w:r>
      <w:proofErr w:type="gramStart"/>
      <w:r w:rsidRPr="00C07643">
        <w:rPr>
          <w:rFonts w:ascii="Times New Roman" w:eastAsia="Times New Roman" w:hAnsi="Times New Roman" w:cs="Times New Roman"/>
          <w:sz w:val="24"/>
          <w:szCs w:val="24"/>
          <w:lang w:val="en-GB" w:eastAsia="en-GB"/>
        </w:rPr>
        <w:t>11. 2007., str. 27.)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2008/105/EZ Europskog parlamenta i Vijeća od 16.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standardima kvalitete okoliša u području vodne politike i o izmjeni i kasnijem stavljanju izvan snage direktiva Vijeća 82/176/EEZ, 83/513/EEZ, 84/156/EEZ, 84/491/EEZ, 86/280/EEZ i izmjeni Direktive 2000/60/EZ Europskog parlamenta i Vijeća (SL L 348, 24. </w:t>
      </w:r>
      <w:proofErr w:type="gramStart"/>
      <w:r w:rsidRPr="00C07643">
        <w:rPr>
          <w:rFonts w:ascii="Times New Roman" w:eastAsia="Times New Roman" w:hAnsi="Times New Roman" w:cs="Times New Roman"/>
          <w:sz w:val="24"/>
          <w:szCs w:val="24"/>
          <w:lang w:val="en-GB" w:eastAsia="en-GB"/>
        </w:rPr>
        <w:t>12. 2008., str. 84.)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2011/92/EU Europskog parlamenta i Vijeća od 13.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2011.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procjeni učinaka određenih javnih i privatnih projekata na okoliš (SL L 26, 28. 1. </w:t>
      </w:r>
      <w:proofErr w:type="gramStart"/>
      <w:r w:rsidRPr="00C07643">
        <w:rPr>
          <w:rFonts w:ascii="Times New Roman" w:eastAsia="Times New Roman" w:hAnsi="Times New Roman" w:cs="Times New Roman"/>
          <w:sz w:val="24"/>
          <w:szCs w:val="24"/>
          <w:lang w:val="en-GB" w:eastAsia="en-GB"/>
        </w:rPr>
        <w:t>2012.,</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6. Pravila o zaštiti prirode i biološke raznolikosti,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 Uredbom</w:t>
      </w:r>
      <w:proofErr w:type="gramEnd"/>
      <w:r w:rsidRPr="00C07643">
        <w:rPr>
          <w:rFonts w:ascii="Times New Roman" w:eastAsia="Times New Roman" w:hAnsi="Times New Roman" w:cs="Times New Roman"/>
          <w:sz w:val="24"/>
          <w:szCs w:val="24"/>
          <w:lang w:val="en-GB" w:eastAsia="en-GB"/>
        </w:rPr>
        <w:t xml:space="preserve"> Vijeća (EZ) br. 1936/2001 od 27.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mjera nadzora ribolova određenih stokova vrlo migratornih riba (SL L 263, 3. 10. </w:t>
      </w:r>
      <w:proofErr w:type="gramStart"/>
      <w:r w:rsidRPr="00C07643">
        <w:rPr>
          <w:rFonts w:ascii="Times New Roman" w:eastAsia="Times New Roman" w:hAnsi="Times New Roman" w:cs="Times New Roman"/>
          <w:sz w:val="24"/>
          <w:szCs w:val="24"/>
          <w:lang w:val="en-GB" w:eastAsia="en-GB"/>
        </w:rPr>
        <w:t>2001.,</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Uredbom</w:t>
      </w:r>
      <w:proofErr w:type="gramEnd"/>
      <w:r w:rsidRPr="00C07643">
        <w:rPr>
          <w:rFonts w:ascii="Times New Roman" w:eastAsia="Times New Roman" w:hAnsi="Times New Roman" w:cs="Times New Roman"/>
          <w:sz w:val="24"/>
          <w:szCs w:val="24"/>
          <w:lang w:val="en-GB" w:eastAsia="en-GB"/>
        </w:rPr>
        <w:t xml:space="preserve"> Vijeća (EZ) br. 812/2004 od 26.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mjera koje se odnose na slučajni ulov kitova i dupina pri ribolovu i o izmjeni Uredbe (EZ) br. 88/98 (SL L 150, 30. </w:t>
      </w:r>
      <w:proofErr w:type="gramStart"/>
      <w:r w:rsidRPr="00C07643">
        <w:rPr>
          <w:rFonts w:ascii="Times New Roman" w:eastAsia="Times New Roman" w:hAnsi="Times New Roman" w:cs="Times New Roman"/>
          <w:sz w:val="24"/>
          <w:szCs w:val="24"/>
          <w:lang w:val="en-GB" w:eastAsia="en-GB"/>
        </w:rPr>
        <w:t>4. 2004., str.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(EZ) br. 1007/2009 Europskog parlamenta i Vijeća od 16.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trgovini proizvodima od tuljana (SL L 286, 31. </w:t>
      </w:r>
      <w:proofErr w:type="gramStart"/>
      <w:r w:rsidRPr="00C07643">
        <w:rPr>
          <w:rFonts w:ascii="Times New Roman" w:eastAsia="Times New Roman" w:hAnsi="Times New Roman" w:cs="Times New Roman"/>
          <w:sz w:val="24"/>
          <w:szCs w:val="24"/>
          <w:lang w:val="en-GB" w:eastAsia="en-GB"/>
        </w:rPr>
        <w:t>10. 2009., str. 36.)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 Uredbom</w:t>
      </w:r>
      <w:proofErr w:type="gramEnd"/>
      <w:r w:rsidRPr="00C07643">
        <w:rPr>
          <w:rFonts w:ascii="Times New Roman" w:eastAsia="Times New Roman" w:hAnsi="Times New Roman" w:cs="Times New Roman"/>
          <w:sz w:val="24"/>
          <w:szCs w:val="24"/>
          <w:lang w:val="en-GB" w:eastAsia="en-GB"/>
        </w:rPr>
        <w:t xml:space="preserve"> Vijeća (EZ) br. 734/2008 od 15.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osjetljivih morskih ekosustava na otvorenome moru od štetnih utjecaja alata za pridneni ribolov (SL L 201, 30. </w:t>
      </w:r>
      <w:proofErr w:type="gramStart"/>
      <w:r w:rsidRPr="00C07643">
        <w:rPr>
          <w:rFonts w:ascii="Times New Roman" w:eastAsia="Times New Roman" w:hAnsi="Times New Roman" w:cs="Times New Roman"/>
          <w:sz w:val="24"/>
          <w:szCs w:val="24"/>
          <w:lang w:val="en-GB" w:eastAsia="en-GB"/>
        </w:rPr>
        <w:t>7. 2008., str. 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w:t>
      </w:r>
      <w:proofErr w:type="gramEnd"/>
      <w:r w:rsidRPr="00C07643">
        <w:rPr>
          <w:rFonts w:ascii="Times New Roman" w:eastAsia="Times New Roman" w:hAnsi="Times New Roman" w:cs="Times New Roman"/>
          <w:sz w:val="24"/>
          <w:szCs w:val="24"/>
          <w:lang w:val="en-GB" w:eastAsia="en-GB"/>
        </w:rPr>
        <w:t xml:space="preserve">. Direktivom 2009/147/EZ Europskog parlamenta i Vijeća od 30. </w:t>
      </w:r>
      <w:proofErr w:type="gramStart"/>
      <w:r w:rsidRPr="00C07643">
        <w:rPr>
          <w:rFonts w:ascii="Times New Roman" w:eastAsia="Times New Roman" w:hAnsi="Times New Roman" w:cs="Times New Roman"/>
          <w:sz w:val="24"/>
          <w:szCs w:val="24"/>
          <w:lang w:val="en-GB" w:eastAsia="en-GB"/>
        </w:rPr>
        <w:t>studenog</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očuvanju divljih ptica (SL L 20, 26. </w:t>
      </w:r>
      <w:proofErr w:type="gramStart"/>
      <w:r w:rsidRPr="00C07643">
        <w:rPr>
          <w:rFonts w:ascii="Times New Roman" w:eastAsia="Times New Roman" w:hAnsi="Times New Roman" w:cs="Times New Roman"/>
          <w:sz w:val="24"/>
          <w:szCs w:val="24"/>
          <w:lang w:val="en-GB" w:eastAsia="en-GB"/>
        </w:rPr>
        <w:t>1. 2010., str. 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 Uredbom</w:t>
      </w:r>
      <w:proofErr w:type="gramEnd"/>
      <w:r w:rsidRPr="00C07643">
        <w:rPr>
          <w:rFonts w:ascii="Times New Roman" w:eastAsia="Times New Roman" w:hAnsi="Times New Roman" w:cs="Times New Roman"/>
          <w:sz w:val="24"/>
          <w:szCs w:val="24"/>
          <w:lang w:val="en-GB" w:eastAsia="en-GB"/>
        </w:rPr>
        <w:t xml:space="preserve"> (EU) br. 995/2010 Europskog parlamenta i Vijeća od 20.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2010.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obveza gospodarskih subjekata koji stavljaju u promet drvo i proizvode od drva (SL L 295, 12. </w:t>
      </w:r>
      <w:proofErr w:type="gramStart"/>
      <w:r w:rsidRPr="00C07643">
        <w:rPr>
          <w:rFonts w:ascii="Times New Roman" w:eastAsia="Times New Roman" w:hAnsi="Times New Roman" w:cs="Times New Roman"/>
          <w:sz w:val="24"/>
          <w:szCs w:val="24"/>
          <w:lang w:val="en-GB" w:eastAsia="en-GB"/>
        </w:rPr>
        <w:t>11. 2010., str. 23.)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 Uredbom</w:t>
      </w:r>
      <w:proofErr w:type="gramEnd"/>
      <w:r w:rsidRPr="00C07643">
        <w:rPr>
          <w:rFonts w:ascii="Times New Roman" w:eastAsia="Times New Roman" w:hAnsi="Times New Roman" w:cs="Times New Roman"/>
          <w:sz w:val="24"/>
          <w:szCs w:val="24"/>
          <w:lang w:val="en-GB" w:eastAsia="en-GB"/>
        </w:rPr>
        <w:t xml:space="preserve"> (EU) br. 1143/2014 Europskog parlamenta i Vijeća od 22.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sprječavanju i upravljanju unošenja i širenja invazivnih stranih vrsta (SL L 317, 4. </w:t>
      </w:r>
      <w:proofErr w:type="gramStart"/>
      <w:r w:rsidRPr="00C07643">
        <w:rPr>
          <w:rFonts w:ascii="Times New Roman" w:eastAsia="Times New Roman" w:hAnsi="Times New Roman" w:cs="Times New Roman"/>
          <w:sz w:val="24"/>
          <w:szCs w:val="24"/>
          <w:lang w:val="en-GB" w:eastAsia="en-GB"/>
        </w:rPr>
        <w:t>11. 2014., str. 35.).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7. Pravila o kemijskim tvarima, kako su utvrđena Uredbom (EZ) br. 1907/2006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18.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2006. o registraciji, evaluaciji, autorizaciji i ograničavanju kemikalija (REACH) i osnivanju Europske agencije za kemikalije te o izmjeni </w:t>
      </w:r>
      <w:r w:rsidRPr="00C07643">
        <w:rPr>
          <w:rFonts w:ascii="Times New Roman" w:eastAsia="Times New Roman" w:hAnsi="Times New Roman" w:cs="Times New Roman"/>
          <w:sz w:val="24"/>
          <w:szCs w:val="24"/>
          <w:lang w:val="en-GB" w:eastAsia="en-GB"/>
        </w:rPr>
        <w:lastRenderedPageBreak/>
        <w:t xml:space="preserve">Direktive 1999/45/EZ i stavljanju izvan snage Uredbe Vijeća (EEZ) br. 793/93 i Uredbe Komisije (EZ) br. 1488/94 kao i Direktive Vijeća 76/769/EEZ i direktiva Komisije 91/155/EEZ, 93/67/EEZ, 93/105/EZ i 2000/21/EZ (SL L 396, 30. 12. </w:t>
      </w:r>
      <w:proofErr w:type="gramStart"/>
      <w:r w:rsidRPr="00C07643">
        <w:rPr>
          <w:rFonts w:ascii="Times New Roman" w:eastAsia="Times New Roman" w:hAnsi="Times New Roman" w:cs="Times New Roman"/>
          <w:sz w:val="24"/>
          <w:szCs w:val="24"/>
          <w:lang w:val="en-GB" w:eastAsia="en-GB"/>
        </w:rPr>
        <w:t>2006.,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8. Pravila o ekološkim proizvodima, kako su utvrđena Uredbom (EU) 2018/848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30.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ekološkoj proizvodnji i označivanju ekoloških proizvoda te stavljanju izvan snage Uredbe Vijeća (EZ) br. 834/2007 (SL L 150, 14. 6. </w:t>
      </w:r>
      <w:proofErr w:type="gramStart"/>
      <w:r w:rsidRPr="00C07643">
        <w:rPr>
          <w:rFonts w:ascii="Times New Roman" w:eastAsia="Times New Roman" w:hAnsi="Times New Roman" w:cs="Times New Roman"/>
          <w:sz w:val="24"/>
          <w:szCs w:val="24"/>
          <w:lang w:val="en-GB" w:eastAsia="en-GB"/>
        </w:rPr>
        <w:t>2018.,</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F.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vi. – </w:t>
      </w:r>
      <w:proofErr w:type="gramStart"/>
      <w:r w:rsidRPr="00C07643">
        <w:rPr>
          <w:rFonts w:ascii="Times New Roman" w:eastAsia="Times New Roman" w:hAnsi="Times New Roman" w:cs="Times New Roman"/>
          <w:sz w:val="24"/>
          <w:szCs w:val="24"/>
          <w:lang w:val="en-GB" w:eastAsia="en-GB"/>
        </w:rPr>
        <w:t>zaštita</w:t>
      </w:r>
      <w:proofErr w:type="gramEnd"/>
      <w:r w:rsidRPr="00C07643">
        <w:rPr>
          <w:rFonts w:ascii="Times New Roman" w:eastAsia="Times New Roman" w:hAnsi="Times New Roman" w:cs="Times New Roman"/>
          <w:sz w:val="24"/>
          <w:szCs w:val="24"/>
          <w:lang w:val="en-GB" w:eastAsia="en-GB"/>
        </w:rPr>
        <w:t xml:space="preserve"> od zračenja i nuklearna sigurnost:</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Pravila o nuklearnoj sigurnosti,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 Direktivom Vijeća 2009/71/Euratom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25.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uspostavi okvira Zajednice za nuklearnu sigurnost nuklearnih postrojenja (SL L 172, 2. </w:t>
      </w:r>
      <w:proofErr w:type="gramStart"/>
      <w:r w:rsidRPr="00C07643">
        <w:rPr>
          <w:rFonts w:ascii="Times New Roman" w:eastAsia="Times New Roman" w:hAnsi="Times New Roman" w:cs="Times New Roman"/>
          <w:sz w:val="24"/>
          <w:szCs w:val="24"/>
          <w:lang w:val="en-GB" w:eastAsia="en-GB"/>
        </w:rPr>
        <w:t>7. 2009., str. 18.)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ii. Direktivom Vijeća 2013/51/Euratom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22.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zahtjeva za zaštitu zdravlja stanovništva od radioaktivnih tvari u vodi namijenjenoj za ljudsku potrošnju (SL L 296, 7. </w:t>
      </w:r>
      <w:proofErr w:type="gramStart"/>
      <w:r w:rsidRPr="00C07643">
        <w:rPr>
          <w:rFonts w:ascii="Times New Roman" w:eastAsia="Times New Roman" w:hAnsi="Times New Roman" w:cs="Times New Roman"/>
          <w:sz w:val="24"/>
          <w:szCs w:val="24"/>
          <w:lang w:val="en-GB" w:eastAsia="en-GB"/>
        </w:rPr>
        <w:t>11. 2013., str.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iii. Direktivom Vijeća 2013/59/Euratom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5.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osnovnim sigurnosnim standardima za zaštitu od opasnosti koje potječu od izloženosti ionizirajućem zračenju, i o stavljanju izvan snage direktiva 89/618/Euratom, 90/641/Euratom, 96/29/Euratom, 97/43/Euratom i 2003/122/Euratom (SL L 13, 17. 1.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iv. Direktivom Vijeća 2011/70/Euratom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19.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uspostavi okvira Zajednice za odgovorno i sigurno zbrinjavanje istrošenoga goriva i radioaktivnog otpada (SL L 199, 2. </w:t>
      </w:r>
      <w:proofErr w:type="gramStart"/>
      <w:r w:rsidRPr="00C07643">
        <w:rPr>
          <w:rFonts w:ascii="Times New Roman" w:eastAsia="Times New Roman" w:hAnsi="Times New Roman" w:cs="Times New Roman"/>
          <w:sz w:val="24"/>
          <w:szCs w:val="24"/>
          <w:lang w:val="en-GB" w:eastAsia="en-GB"/>
        </w:rPr>
        <w:t>8. 2011., str. 48.)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v. Direktivom Vijeća 2006/117/Euratom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20.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nadzoru i kontroli pošiljaka radioaktivnog otpada i istrošenoga goriva (SL L 337, 5. </w:t>
      </w:r>
      <w:proofErr w:type="gramStart"/>
      <w:r w:rsidRPr="00C07643">
        <w:rPr>
          <w:rFonts w:ascii="Times New Roman" w:eastAsia="Times New Roman" w:hAnsi="Times New Roman" w:cs="Times New Roman"/>
          <w:sz w:val="24"/>
          <w:szCs w:val="24"/>
          <w:lang w:val="en-GB" w:eastAsia="en-GB"/>
        </w:rPr>
        <w:t>12. 2006., str. 21.)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w:t>
      </w:r>
      <w:proofErr w:type="gramEnd"/>
      <w:r w:rsidRPr="00C07643">
        <w:rPr>
          <w:rFonts w:ascii="Times New Roman" w:eastAsia="Times New Roman" w:hAnsi="Times New Roman" w:cs="Times New Roman"/>
          <w:sz w:val="24"/>
          <w:szCs w:val="24"/>
          <w:lang w:val="en-GB" w:eastAsia="en-GB"/>
        </w:rPr>
        <w:t xml:space="preserve">. Uredbom Vijeća (Euratom) 2016/52 od 15. </w:t>
      </w:r>
      <w:proofErr w:type="gramStart"/>
      <w:r w:rsidRPr="00C07643">
        <w:rPr>
          <w:rFonts w:ascii="Times New Roman" w:eastAsia="Times New Roman" w:hAnsi="Times New Roman" w:cs="Times New Roman"/>
          <w:sz w:val="24"/>
          <w:szCs w:val="24"/>
          <w:lang w:val="en-GB" w:eastAsia="en-GB"/>
        </w:rPr>
        <w:t>siječnja</w:t>
      </w:r>
      <w:proofErr w:type="gramEnd"/>
      <w:r w:rsidRPr="00C07643">
        <w:rPr>
          <w:rFonts w:ascii="Times New Roman" w:eastAsia="Times New Roman" w:hAnsi="Times New Roman" w:cs="Times New Roman"/>
          <w:sz w:val="24"/>
          <w:szCs w:val="24"/>
          <w:lang w:val="en-GB" w:eastAsia="en-GB"/>
        </w:rPr>
        <w:t xml:space="preserve"> 2016. o utvrđivanju najviših dopuštenih razina radioaktivnog onečišćenja hrane i hrane za životinje nakon nuklearne nesreće ili bilo kojeg drugog slučaja radiološke opasnosti i o stavljanju izvan snage Uredbe (Euratom) br. 3954/87 i uredaba Komisije (Euratom) br. 944/89 i (Euratom) br. 770/90 (SL L 13, 20. </w:t>
      </w:r>
      <w:proofErr w:type="gramStart"/>
      <w:r w:rsidRPr="00C07643">
        <w:rPr>
          <w:rFonts w:ascii="Times New Roman" w:eastAsia="Times New Roman" w:hAnsi="Times New Roman" w:cs="Times New Roman"/>
          <w:sz w:val="24"/>
          <w:szCs w:val="24"/>
          <w:lang w:val="en-GB" w:eastAsia="en-GB"/>
        </w:rPr>
        <w:t>1. 2016., str. 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w:t>
      </w:r>
      <w:proofErr w:type="gramEnd"/>
      <w:r w:rsidRPr="00C07643">
        <w:rPr>
          <w:rFonts w:ascii="Times New Roman" w:eastAsia="Times New Roman" w:hAnsi="Times New Roman" w:cs="Times New Roman"/>
          <w:sz w:val="24"/>
          <w:szCs w:val="24"/>
          <w:lang w:val="en-GB" w:eastAsia="en-GB"/>
        </w:rPr>
        <w:t xml:space="preserve">. Uredbom Vijeća (Euratom) br. 1493/93 od 8.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1993.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pošiljkama radioaktivnih tvari između država članica (SL L 148, 19. 6. </w:t>
      </w:r>
      <w:proofErr w:type="gramStart"/>
      <w:r w:rsidRPr="00C07643">
        <w:rPr>
          <w:rFonts w:ascii="Times New Roman" w:eastAsia="Times New Roman" w:hAnsi="Times New Roman" w:cs="Times New Roman"/>
          <w:sz w:val="24"/>
          <w:szCs w:val="24"/>
          <w:lang w:val="en-GB" w:eastAsia="en-GB"/>
        </w:rPr>
        <w:t>1993.,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G.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vii. –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hrane i hrane za životinje, zdravlje i dobrobit životinja: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1. Zakonodavstvo Unije o hrani i hrani za životinje uređeno općim načelima i zahtjevima kako su definirani Uredbom (EZ) br. 178/2002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28. </w:t>
      </w:r>
      <w:proofErr w:type="gramStart"/>
      <w:r w:rsidRPr="00C07643">
        <w:rPr>
          <w:rFonts w:ascii="Times New Roman" w:eastAsia="Times New Roman" w:hAnsi="Times New Roman" w:cs="Times New Roman"/>
          <w:sz w:val="24"/>
          <w:szCs w:val="24"/>
          <w:lang w:val="en-GB" w:eastAsia="en-GB"/>
        </w:rPr>
        <w:t>siječnja</w:t>
      </w:r>
      <w:proofErr w:type="gramEnd"/>
      <w:r w:rsidRPr="00C07643">
        <w:rPr>
          <w:rFonts w:ascii="Times New Roman" w:eastAsia="Times New Roman" w:hAnsi="Times New Roman" w:cs="Times New Roman"/>
          <w:sz w:val="24"/>
          <w:szCs w:val="24"/>
          <w:lang w:val="en-GB" w:eastAsia="en-GB"/>
        </w:rPr>
        <w:t xml:space="preserve"> 2002.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općih načela i uvjeta zakona o hrani, osnivanju Europske agencije za sigurnost hrane te utvrđivanju postupaka u područjima sigurnosti hrane (SL L 31, 1. 2. </w:t>
      </w:r>
      <w:proofErr w:type="gramStart"/>
      <w:r w:rsidRPr="00C07643">
        <w:rPr>
          <w:rFonts w:ascii="Times New Roman" w:eastAsia="Times New Roman" w:hAnsi="Times New Roman" w:cs="Times New Roman"/>
          <w:sz w:val="24"/>
          <w:szCs w:val="24"/>
          <w:lang w:val="en-GB" w:eastAsia="en-GB"/>
        </w:rPr>
        <w:t>2002.,</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Zdravlje životinja, kako je uređeno: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 Uredbom</w:t>
      </w:r>
      <w:proofErr w:type="gramEnd"/>
      <w:r w:rsidRPr="00C07643">
        <w:rPr>
          <w:rFonts w:ascii="Times New Roman" w:eastAsia="Times New Roman" w:hAnsi="Times New Roman" w:cs="Times New Roman"/>
          <w:sz w:val="24"/>
          <w:szCs w:val="24"/>
          <w:lang w:val="en-GB" w:eastAsia="en-GB"/>
        </w:rPr>
        <w:t xml:space="preserve"> (EU) 2016/429 Europskog parlamenta i Vijeća od 9.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prenosivim bolestima životinja te o izmjeni i stavljanju izvan snage određenih akata u području zdravlja životinja (»Zakon o zdravlju životinja«) (SL L 84, 31. 3. </w:t>
      </w:r>
      <w:proofErr w:type="gramStart"/>
      <w:r w:rsidRPr="00C07643">
        <w:rPr>
          <w:rFonts w:ascii="Times New Roman" w:eastAsia="Times New Roman" w:hAnsi="Times New Roman" w:cs="Times New Roman"/>
          <w:sz w:val="24"/>
          <w:szCs w:val="24"/>
          <w:lang w:val="en-GB" w:eastAsia="en-GB"/>
        </w:rPr>
        <w:t>2016.,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Uredbom</w:t>
      </w:r>
      <w:proofErr w:type="gramEnd"/>
      <w:r w:rsidRPr="00C07643">
        <w:rPr>
          <w:rFonts w:ascii="Times New Roman" w:eastAsia="Times New Roman" w:hAnsi="Times New Roman" w:cs="Times New Roman"/>
          <w:sz w:val="24"/>
          <w:szCs w:val="24"/>
          <w:lang w:val="en-GB" w:eastAsia="en-GB"/>
        </w:rPr>
        <w:t xml:space="preserve"> (EZ) br. 1069/2009 Europskog parlamenta i Vijeća od 21.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zdravstvenih pravila za nusproizvode životinjskog podrijetla i od njih dobivene </w:t>
      </w:r>
      <w:r w:rsidRPr="00C07643">
        <w:rPr>
          <w:rFonts w:ascii="Times New Roman" w:eastAsia="Times New Roman" w:hAnsi="Times New Roman" w:cs="Times New Roman"/>
          <w:sz w:val="24"/>
          <w:szCs w:val="24"/>
          <w:lang w:val="en-GB" w:eastAsia="en-GB"/>
        </w:rPr>
        <w:lastRenderedPageBreak/>
        <w:t xml:space="preserve">proizvode koji nisu namijenjeni prehrani ljudi te o stavljanju izvan snage Uredbe (EZ) br. 1774/2002 (Uredba o nusproizvodima životinjskog podrijetla) (SL L 300, 14. 11. </w:t>
      </w:r>
      <w:proofErr w:type="gramStart"/>
      <w:r w:rsidRPr="00C07643">
        <w:rPr>
          <w:rFonts w:ascii="Times New Roman" w:eastAsia="Times New Roman" w:hAnsi="Times New Roman" w:cs="Times New Roman"/>
          <w:sz w:val="24"/>
          <w:szCs w:val="24"/>
          <w:lang w:val="en-GB" w:eastAsia="en-GB"/>
        </w:rPr>
        <w:t>2009.,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Uredba (EU) 2017/625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15.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(SL L 95, 7. 4. </w:t>
      </w:r>
      <w:proofErr w:type="gramStart"/>
      <w:r w:rsidRPr="00C07643">
        <w:rPr>
          <w:rFonts w:ascii="Times New Roman" w:eastAsia="Times New Roman" w:hAnsi="Times New Roman" w:cs="Times New Roman"/>
          <w:sz w:val="24"/>
          <w:szCs w:val="24"/>
          <w:lang w:val="en-GB" w:eastAsia="en-GB"/>
        </w:rPr>
        <w:t>2017.,</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4. Pravila i standardi o zaštiti i dobrobiti životinja, kako su utvrđena: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 Direktivom Vijeća 98/58/EZ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20.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1998.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životinja koje se drže u svrhu proizvodnje (SL L 221, 8. </w:t>
      </w:r>
      <w:proofErr w:type="gramStart"/>
      <w:r w:rsidRPr="00C07643">
        <w:rPr>
          <w:rFonts w:ascii="Times New Roman" w:eastAsia="Times New Roman" w:hAnsi="Times New Roman" w:cs="Times New Roman"/>
          <w:sz w:val="24"/>
          <w:szCs w:val="24"/>
          <w:lang w:val="en-GB" w:eastAsia="en-GB"/>
        </w:rPr>
        <w:t>8. 1998., str. 23.)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Uredbom</w:t>
      </w:r>
      <w:proofErr w:type="gramEnd"/>
      <w:r w:rsidRPr="00C07643">
        <w:rPr>
          <w:rFonts w:ascii="Times New Roman" w:eastAsia="Times New Roman" w:hAnsi="Times New Roman" w:cs="Times New Roman"/>
          <w:sz w:val="24"/>
          <w:szCs w:val="24"/>
          <w:lang w:val="en-GB" w:eastAsia="en-GB"/>
        </w:rPr>
        <w:t xml:space="preserve"> Vijeća (EZ) br. 1/2005 od 22.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životinja tijekom prijevoza i s prijevozom povezanih postupaka i o izmjeni direktiva 64/432/EEZ i 93/119/EZ i Uredbe (EZ) br. 1255/97 (SL L 3, 5. 1. </w:t>
      </w:r>
      <w:proofErr w:type="gramStart"/>
      <w:r w:rsidRPr="00C07643">
        <w:rPr>
          <w:rFonts w:ascii="Times New Roman" w:eastAsia="Times New Roman" w:hAnsi="Times New Roman" w:cs="Times New Roman"/>
          <w:sz w:val="24"/>
          <w:szCs w:val="24"/>
          <w:lang w:val="en-GB" w:eastAsia="en-GB"/>
        </w:rPr>
        <w:t>2005.,</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Vijeća (EZ) br. 1099/2009 od 24.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životinja u trenutku usmrćivanja (SL L 303, 18. 11. </w:t>
      </w:r>
      <w:proofErr w:type="gramStart"/>
      <w:r w:rsidRPr="00C07643">
        <w:rPr>
          <w:rFonts w:ascii="Times New Roman" w:eastAsia="Times New Roman" w:hAnsi="Times New Roman" w:cs="Times New Roman"/>
          <w:sz w:val="24"/>
          <w:szCs w:val="24"/>
          <w:lang w:val="en-GB" w:eastAsia="en-GB"/>
        </w:rPr>
        <w:t>2009.,</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iv. Direktivom Vijeća 1999/22/EZ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29.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1999.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držanju divljih životinja u zoološkim vrtovima (SL L 94, 9. </w:t>
      </w:r>
      <w:proofErr w:type="gramStart"/>
      <w:r w:rsidRPr="00C07643">
        <w:rPr>
          <w:rFonts w:ascii="Times New Roman" w:eastAsia="Times New Roman" w:hAnsi="Times New Roman" w:cs="Times New Roman"/>
          <w:sz w:val="24"/>
          <w:szCs w:val="24"/>
          <w:lang w:val="en-GB" w:eastAsia="en-GB"/>
        </w:rPr>
        <w:t>4. 1999., str. 24.)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w:t>
      </w:r>
      <w:proofErr w:type="gramEnd"/>
      <w:r w:rsidRPr="00C07643">
        <w:rPr>
          <w:rFonts w:ascii="Times New Roman" w:eastAsia="Times New Roman" w:hAnsi="Times New Roman" w:cs="Times New Roman"/>
          <w:sz w:val="24"/>
          <w:szCs w:val="24"/>
          <w:lang w:val="en-GB" w:eastAsia="en-GB"/>
        </w:rPr>
        <w:t xml:space="preserve">. Direktivom 2010/63/EU Europskog parlamenta i Vijeća od 22.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2010.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životinja koje se koriste u znanstvene svrhe (SL L 276, 20. </w:t>
      </w:r>
      <w:proofErr w:type="gramStart"/>
      <w:r w:rsidRPr="00C07643">
        <w:rPr>
          <w:rFonts w:ascii="Times New Roman" w:eastAsia="Times New Roman" w:hAnsi="Times New Roman" w:cs="Times New Roman"/>
          <w:sz w:val="24"/>
          <w:szCs w:val="24"/>
          <w:lang w:val="en-GB" w:eastAsia="en-GB"/>
        </w:rPr>
        <w:t>10. 2010., str. 33.).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H.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viii. – </w:t>
      </w:r>
      <w:proofErr w:type="gramStart"/>
      <w:r w:rsidRPr="00C07643">
        <w:rPr>
          <w:rFonts w:ascii="Times New Roman" w:eastAsia="Times New Roman" w:hAnsi="Times New Roman" w:cs="Times New Roman"/>
          <w:sz w:val="24"/>
          <w:szCs w:val="24"/>
          <w:lang w:val="en-GB" w:eastAsia="en-GB"/>
        </w:rPr>
        <w:t>javno</w:t>
      </w:r>
      <w:proofErr w:type="gramEnd"/>
      <w:r w:rsidRPr="00C07643">
        <w:rPr>
          <w:rFonts w:ascii="Times New Roman" w:eastAsia="Times New Roman" w:hAnsi="Times New Roman" w:cs="Times New Roman"/>
          <w:sz w:val="24"/>
          <w:szCs w:val="24"/>
          <w:lang w:val="en-GB" w:eastAsia="en-GB"/>
        </w:rPr>
        <w:t xml:space="preserve"> zdravlje: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Mjere kojima se utvrđuju visoki standardi kvalitete i sigurnosti organa i tvari ljudskog podrijetla, kako je uređeno: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Direktivom 2002/98/EZ Europskog parlamenta i Vijeća od 27. </w:t>
      </w:r>
      <w:proofErr w:type="gramStart"/>
      <w:r w:rsidRPr="00C07643">
        <w:rPr>
          <w:rFonts w:ascii="Times New Roman" w:eastAsia="Times New Roman" w:hAnsi="Times New Roman" w:cs="Times New Roman"/>
          <w:sz w:val="24"/>
          <w:szCs w:val="24"/>
          <w:lang w:val="en-GB" w:eastAsia="en-GB"/>
        </w:rPr>
        <w:t>siječnja</w:t>
      </w:r>
      <w:proofErr w:type="gramEnd"/>
      <w:r w:rsidRPr="00C07643">
        <w:rPr>
          <w:rFonts w:ascii="Times New Roman" w:eastAsia="Times New Roman" w:hAnsi="Times New Roman" w:cs="Times New Roman"/>
          <w:sz w:val="24"/>
          <w:szCs w:val="24"/>
          <w:lang w:val="en-GB" w:eastAsia="en-GB"/>
        </w:rPr>
        <w:t xml:space="preserve"> 2003.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standarda kvalitete i sigurnosti za prikupljanje, ispitivanje, preradu, čuvanje i promet ljudske krvi i krvnih sastojaka i o izmjeni Direktive 2001/83/EZ (SL L 33, 8. </w:t>
      </w:r>
      <w:proofErr w:type="gramStart"/>
      <w:r w:rsidRPr="00C07643">
        <w:rPr>
          <w:rFonts w:ascii="Times New Roman" w:eastAsia="Times New Roman" w:hAnsi="Times New Roman" w:cs="Times New Roman"/>
          <w:sz w:val="24"/>
          <w:szCs w:val="24"/>
          <w:lang w:val="en-GB" w:eastAsia="en-GB"/>
        </w:rPr>
        <w:t>2. 2003., str. 30.)</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Direktivom 2004/23/EZ Europskog parlamenta i Vijeća od 31.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standarda kvalitete i sigurnosti za postupke darivanja, prikupljanja, testiranja, obrade, čuvanja, skladištenja i distribucije tkiva i stanica (SL L 102, 7. </w:t>
      </w:r>
      <w:proofErr w:type="gramStart"/>
      <w:r w:rsidRPr="00C07643">
        <w:rPr>
          <w:rFonts w:ascii="Times New Roman" w:eastAsia="Times New Roman" w:hAnsi="Times New Roman" w:cs="Times New Roman"/>
          <w:sz w:val="24"/>
          <w:szCs w:val="24"/>
          <w:lang w:val="en-GB" w:eastAsia="en-GB"/>
        </w:rPr>
        <w:t>4. 2004., str. 48.)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Direktivom 2010/53/EU Europskog parlamenta i Vijeća od 7.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2010.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standardima kvalitete i sigurnosti ljudskih organa namijenjenih transplantaciji (SL L 207, 6. </w:t>
      </w:r>
      <w:proofErr w:type="gramStart"/>
      <w:r w:rsidRPr="00C07643">
        <w:rPr>
          <w:rFonts w:ascii="Times New Roman" w:eastAsia="Times New Roman" w:hAnsi="Times New Roman" w:cs="Times New Roman"/>
          <w:sz w:val="24"/>
          <w:szCs w:val="24"/>
          <w:lang w:val="en-GB" w:eastAsia="en-GB"/>
        </w:rPr>
        <w:t>8. 2010., str. 14.).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Mjere kojima se utvrđuju visoki standardi kvalitete i sigurnosti lijekova i medicinskih proizvoda, kako je uređeno:</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 Uredbom</w:t>
      </w:r>
      <w:proofErr w:type="gramEnd"/>
      <w:r w:rsidRPr="00C07643">
        <w:rPr>
          <w:rFonts w:ascii="Times New Roman" w:eastAsia="Times New Roman" w:hAnsi="Times New Roman" w:cs="Times New Roman"/>
          <w:sz w:val="24"/>
          <w:szCs w:val="24"/>
          <w:lang w:val="en-GB" w:eastAsia="en-GB"/>
        </w:rPr>
        <w:t xml:space="preserve"> (EZ) br. 141/2000 Europskog parlamenta i Vijeća od 16.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1999.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lijekovima za rijetke bolesti (SL L 18, 22. 1. </w:t>
      </w:r>
      <w:proofErr w:type="gramStart"/>
      <w:r w:rsidRPr="00C07643">
        <w:rPr>
          <w:rFonts w:ascii="Times New Roman" w:eastAsia="Times New Roman" w:hAnsi="Times New Roman" w:cs="Times New Roman"/>
          <w:sz w:val="24"/>
          <w:szCs w:val="24"/>
          <w:lang w:val="en-GB" w:eastAsia="en-GB"/>
        </w:rPr>
        <w:t>2000.,</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ii</w:t>
      </w:r>
      <w:proofErr w:type="gramEnd"/>
      <w:r w:rsidRPr="00C07643">
        <w:rPr>
          <w:rFonts w:ascii="Times New Roman" w:eastAsia="Times New Roman" w:hAnsi="Times New Roman" w:cs="Times New Roman"/>
          <w:sz w:val="24"/>
          <w:szCs w:val="24"/>
          <w:lang w:val="en-GB" w:eastAsia="en-GB"/>
        </w:rPr>
        <w:t xml:space="preserve">. Direktivom 2001/83/EZ Europskog parlamenta i Vijeća od 6.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zakoniku Zajednice o lijekovima za humanu primjenu (SL L 311, 28. </w:t>
      </w:r>
      <w:proofErr w:type="gramStart"/>
      <w:r w:rsidRPr="00C07643">
        <w:rPr>
          <w:rFonts w:ascii="Times New Roman" w:eastAsia="Times New Roman" w:hAnsi="Times New Roman" w:cs="Times New Roman"/>
          <w:sz w:val="24"/>
          <w:szCs w:val="24"/>
          <w:lang w:val="en-GB" w:eastAsia="en-GB"/>
        </w:rPr>
        <w:t>11. 2001., str. 67.)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Uredbom</w:t>
      </w:r>
      <w:proofErr w:type="gramEnd"/>
      <w:r w:rsidRPr="00C07643">
        <w:rPr>
          <w:rFonts w:ascii="Times New Roman" w:eastAsia="Times New Roman" w:hAnsi="Times New Roman" w:cs="Times New Roman"/>
          <w:sz w:val="24"/>
          <w:szCs w:val="24"/>
          <w:lang w:val="en-GB" w:eastAsia="en-GB"/>
        </w:rPr>
        <w:t xml:space="preserve"> (EU) 2019/6 Europskog parlamenta i Vijeća od 11.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2018.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veterinarsko-medicinskim proizvodima i stavljanju izvan snage Direktive 2001/82/EZ (SL L 4, 7. </w:t>
      </w:r>
      <w:proofErr w:type="gramStart"/>
      <w:r w:rsidRPr="00C07643">
        <w:rPr>
          <w:rFonts w:ascii="Times New Roman" w:eastAsia="Times New Roman" w:hAnsi="Times New Roman" w:cs="Times New Roman"/>
          <w:sz w:val="24"/>
          <w:szCs w:val="24"/>
          <w:lang w:val="en-GB" w:eastAsia="en-GB"/>
        </w:rPr>
        <w:t>1. 2019., str. 43.)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 Uredbom</w:t>
      </w:r>
      <w:proofErr w:type="gramEnd"/>
      <w:r w:rsidRPr="00C07643">
        <w:rPr>
          <w:rFonts w:ascii="Times New Roman" w:eastAsia="Times New Roman" w:hAnsi="Times New Roman" w:cs="Times New Roman"/>
          <w:sz w:val="24"/>
          <w:szCs w:val="24"/>
          <w:lang w:val="en-GB" w:eastAsia="en-GB"/>
        </w:rPr>
        <w:t xml:space="preserve"> (EZ) br. 726/2004 Europskog parlamenta i Vijeća od 31.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2004.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utvrđivanju postupaka odobravanja primjene i postupaka nadzora nad primjenom lijekova koji se rabe u humanoj i veterinarskoj medicini, te uspostavi Europske agencije za lijekove (SL L 136, 30. 4. </w:t>
      </w:r>
      <w:proofErr w:type="gramStart"/>
      <w:r w:rsidRPr="00C07643">
        <w:rPr>
          <w:rFonts w:ascii="Times New Roman" w:eastAsia="Times New Roman" w:hAnsi="Times New Roman" w:cs="Times New Roman"/>
          <w:sz w:val="24"/>
          <w:szCs w:val="24"/>
          <w:lang w:val="en-GB" w:eastAsia="en-GB"/>
        </w:rPr>
        <w:t>2004.,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w:t>
      </w:r>
      <w:proofErr w:type="gramEnd"/>
      <w:r w:rsidRPr="00C07643">
        <w:rPr>
          <w:rFonts w:ascii="Times New Roman" w:eastAsia="Times New Roman" w:hAnsi="Times New Roman" w:cs="Times New Roman"/>
          <w:sz w:val="24"/>
          <w:szCs w:val="24"/>
          <w:lang w:val="en-GB" w:eastAsia="en-GB"/>
        </w:rPr>
        <w:t xml:space="preserve">. Uredbom (EZ) br. 1901/2006 Europskog parlamenta i Vijeća od 12.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2006.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lijekovima za pedijatrijsku upotrebu i izmjeni Uredbe (EEZ) br. 1768/92, Direktive 2001/20/EZ, Direktive 2001/83/EZ i Uredbe (EZ) br. 726/2004 (SL L 378, 27. 12. </w:t>
      </w:r>
      <w:proofErr w:type="gramStart"/>
      <w:r w:rsidRPr="00C07643">
        <w:rPr>
          <w:rFonts w:ascii="Times New Roman" w:eastAsia="Times New Roman" w:hAnsi="Times New Roman" w:cs="Times New Roman"/>
          <w:sz w:val="24"/>
          <w:szCs w:val="24"/>
          <w:lang w:val="en-GB" w:eastAsia="en-GB"/>
        </w:rPr>
        <w:t>2006.,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 Uredbom</w:t>
      </w:r>
      <w:proofErr w:type="gramEnd"/>
      <w:r w:rsidRPr="00C07643">
        <w:rPr>
          <w:rFonts w:ascii="Times New Roman" w:eastAsia="Times New Roman" w:hAnsi="Times New Roman" w:cs="Times New Roman"/>
          <w:sz w:val="24"/>
          <w:szCs w:val="24"/>
          <w:lang w:val="en-GB" w:eastAsia="en-GB"/>
        </w:rPr>
        <w:t xml:space="preserve"> (EZ) br. 1394/2007 Europskog parlamenta i Vijeća od 13.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2007.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lijekovima za naprednu terapiju i o izmjeni Direktive 2001/83/EZ i Uredbe (EZ) br. 726/2004 (SL L 324, 10. </w:t>
      </w:r>
      <w:proofErr w:type="gramStart"/>
      <w:r w:rsidRPr="00C07643">
        <w:rPr>
          <w:rFonts w:ascii="Times New Roman" w:eastAsia="Times New Roman" w:hAnsi="Times New Roman" w:cs="Times New Roman"/>
          <w:sz w:val="24"/>
          <w:szCs w:val="24"/>
          <w:lang w:val="en-GB" w:eastAsia="en-GB"/>
        </w:rPr>
        <w:t>12. 2007., str. 121.)</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 Uredbom</w:t>
      </w:r>
      <w:proofErr w:type="gramEnd"/>
      <w:r w:rsidRPr="00C07643">
        <w:rPr>
          <w:rFonts w:ascii="Times New Roman" w:eastAsia="Times New Roman" w:hAnsi="Times New Roman" w:cs="Times New Roman"/>
          <w:sz w:val="24"/>
          <w:szCs w:val="24"/>
          <w:lang w:val="en-GB" w:eastAsia="en-GB"/>
        </w:rPr>
        <w:t xml:space="preserve"> (EU) br. 536/2014 Europskog parlamenta i Vijeća od 16.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kliničkim ispitivanjima lijekova za primjenu kod ljudi te o stavljanju izvan snage Direktive 2001/20/EZ (SL L 158, 27. 5.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3. Prava pacijenata, kako su uređena Direktivom 2011/24/EU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9. </w:t>
      </w:r>
      <w:proofErr w:type="gramStart"/>
      <w:r w:rsidRPr="00C07643">
        <w:rPr>
          <w:rFonts w:ascii="Times New Roman" w:eastAsia="Times New Roman" w:hAnsi="Times New Roman" w:cs="Times New Roman"/>
          <w:sz w:val="24"/>
          <w:szCs w:val="24"/>
          <w:lang w:val="en-GB" w:eastAsia="en-GB"/>
        </w:rPr>
        <w:t>ožujka</w:t>
      </w:r>
      <w:proofErr w:type="gramEnd"/>
      <w:r w:rsidRPr="00C07643">
        <w:rPr>
          <w:rFonts w:ascii="Times New Roman" w:eastAsia="Times New Roman" w:hAnsi="Times New Roman" w:cs="Times New Roman"/>
          <w:sz w:val="24"/>
          <w:szCs w:val="24"/>
          <w:lang w:val="en-GB" w:eastAsia="en-GB"/>
        </w:rPr>
        <w:t xml:space="preserve"> 2011.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primjeni prava pacijenata u prekograničnoj zdravstvenoj skrbi (SL L 88, 4. </w:t>
      </w:r>
      <w:proofErr w:type="gramStart"/>
      <w:r w:rsidRPr="00C07643">
        <w:rPr>
          <w:rFonts w:ascii="Times New Roman" w:eastAsia="Times New Roman" w:hAnsi="Times New Roman" w:cs="Times New Roman"/>
          <w:sz w:val="24"/>
          <w:szCs w:val="24"/>
          <w:lang w:val="en-GB" w:eastAsia="en-GB"/>
        </w:rPr>
        <w:t>4. 2011., str. 45.).</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4. Proizvodnja, predstavljanje i prodaja duhanskih i srodnih proizvoda, kako su uređeni Direktivom 2014/40/EU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usklađivanju zakona i drugih propisa država članica o proizvodnji, predstavljanju i prodaji duhanskih i srodnih proizvoda i o stavljanju izvan snage Direktive 2001/37/EZ (SL L 127, 29. 4.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I.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ix. – </w:t>
      </w:r>
      <w:proofErr w:type="gramStart"/>
      <w:r w:rsidRPr="00C07643">
        <w:rPr>
          <w:rFonts w:ascii="Times New Roman" w:eastAsia="Times New Roman" w:hAnsi="Times New Roman" w:cs="Times New Roman"/>
          <w:sz w:val="24"/>
          <w:szCs w:val="24"/>
          <w:lang w:val="en-GB" w:eastAsia="en-GB"/>
        </w:rPr>
        <w:t>zaštita</w:t>
      </w:r>
      <w:proofErr w:type="gramEnd"/>
      <w:r w:rsidRPr="00C07643">
        <w:rPr>
          <w:rFonts w:ascii="Times New Roman" w:eastAsia="Times New Roman" w:hAnsi="Times New Roman" w:cs="Times New Roman"/>
          <w:sz w:val="24"/>
          <w:szCs w:val="24"/>
          <w:lang w:val="en-GB" w:eastAsia="en-GB"/>
        </w:rPr>
        <w:t xml:space="preserve"> potrošača: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Prava potrošača i zaštita potrošača, kako su uređeni:</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 Direktivom 98/6/EZ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16. </w:t>
      </w:r>
      <w:proofErr w:type="gramStart"/>
      <w:r w:rsidRPr="00C07643">
        <w:rPr>
          <w:rFonts w:ascii="Times New Roman" w:eastAsia="Times New Roman" w:hAnsi="Times New Roman" w:cs="Times New Roman"/>
          <w:sz w:val="24"/>
          <w:szCs w:val="24"/>
          <w:lang w:val="en-GB" w:eastAsia="en-GB"/>
        </w:rPr>
        <w:t>veljače</w:t>
      </w:r>
      <w:proofErr w:type="gramEnd"/>
      <w:r w:rsidRPr="00C07643">
        <w:rPr>
          <w:rFonts w:ascii="Times New Roman" w:eastAsia="Times New Roman" w:hAnsi="Times New Roman" w:cs="Times New Roman"/>
          <w:sz w:val="24"/>
          <w:szCs w:val="24"/>
          <w:lang w:val="en-GB" w:eastAsia="en-GB"/>
        </w:rPr>
        <w:t xml:space="preserve"> 1998.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potrošača prilikom isticanja cijena proizvoda ponuđenih potrošačima (SL L 80, 18. </w:t>
      </w:r>
      <w:proofErr w:type="gramStart"/>
      <w:r w:rsidRPr="00C07643">
        <w:rPr>
          <w:rFonts w:ascii="Times New Roman" w:eastAsia="Times New Roman" w:hAnsi="Times New Roman" w:cs="Times New Roman"/>
          <w:sz w:val="24"/>
          <w:szCs w:val="24"/>
          <w:lang w:val="en-GB" w:eastAsia="en-GB"/>
        </w:rPr>
        <w:t>3. 1998., str. 27.)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Direktivom</w:t>
      </w:r>
      <w:proofErr w:type="gramEnd"/>
      <w:r w:rsidRPr="00C07643">
        <w:rPr>
          <w:rFonts w:ascii="Times New Roman" w:eastAsia="Times New Roman" w:hAnsi="Times New Roman" w:cs="Times New Roman"/>
          <w:sz w:val="24"/>
          <w:szCs w:val="24"/>
          <w:lang w:val="en-GB" w:eastAsia="en-GB"/>
        </w:rPr>
        <w:t xml:space="preserve"> (EU) 2019/770 Europskog parlamenta i Vijeća od 20.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određenim aspektima ugovora o isporuci digitalnog sadržaja i digitalnih usluga (SL L 136, 22. 5. 2019.,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Direktivom</w:t>
      </w:r>
      <w:proofErr w:type="gramEnd"/>
      <w:r w:rsidRPr="00C07643">
        <w:rPr>
          <w:rFonts w:ascii="Times New Roman" w:eastAsia="Times New Roman" w:hAnsi="Times New Roman" w:cs="Times New Roman"/>
          <w:sz w:val="24"/>
          <w:szCs w:val="24"/>
          <w:lang w:val="en-GB" w:eastAsia="en-GB"/>
        </w:rPr>
        <w:t xml:space="preserve"> (EU) 2019/771 Europskog parlamenta i Vijeća od 20.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određenim aspektima ugovora o kupoprodaji robe, izmjeni Uredbe (EU) 2017/2394 i Direktive 2009/22/EZ te stavljanju izvan snage Direktive 1999/44/EZ (SL L 136, 22. </w:t>
      </w:r>
      <w:proofErr w:type="gramStart"/>
      <w:r w:rsidRPr="00C07643">
        <w:rPr>
          <w:rFonts w:ascii="Times New Roman" w:eastAsia="Times New Roman" w:hAnsi="Times New Roman" w:cs="Times New Roman"/>
          <w:sz w:val="24"/>
          <w:szCs w:val="24"/>
          <w:lang w:val="en-GB" w:eastAsia="en-GB"/>
        </w:rPr>
        <w:t>5. 2019., str. 28.)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xml:space="preserve">iv. Direktivom 1999/44/EZ Europskog parlamenta i Vijeća </w:t>
      </w:r>
      <w:proofErr w:type="gramStart"/>
      <w:r w:rsidRPr="00C07643">
        <w:rPr>
          <w:rFonts w:ascii="Times New Roman" w:eastAsia="Times New Roman" w:hAnsi="Times New Roman" w:cs="Times New Roman"/>
          <w:sz w:val="24"/>
          <w:szCs w:val="24"/>
          <w:lang w:val="en-GB" w:eastAsia="en-GB"/>
        </w:rPr>
        <w:t>od</w:t>
      </w:r>
      <w:proofErr w:type="gramEnd"/>
      <w:r w:rsidRPr="00C07643">
        <w:rPr>
          <w:rFonts w:ascii="Times New Roman" w:eastAsia="Times New Roman" w:hAnsi="Times New Roman" w:cs="Times New Roman"/>
          <w:sz w:val="24"/>
          <w:szCs w:val="24"/>
          <w:lang w:val="en-GB" w:eastAsia="en-GB"/>
        </w:rPr>
        <w:t xml:space="preserve"> 25.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1999.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određenim aspektima prodaje robe široke potrošnje i o jamstvima za takvu robu (SL L 171, 7. </w:t>
      </w:r>
      <w:proofErr w:type="gramStart"/>
      <w:r w:rsidRPr="00C07643">
        <w:rPr>
          <w:rFonts w:ascii="Times New Roman" w:eastAsia="Times New Roman" w:hAnsi="Times New Roman" w:cs="Times New Roman"/>
          <w:sz w:val="24"/>
          <w:szCs w:val="24"/>
          <w:lang w:val="en-GB" w:eastAsia="en-GB"/>
        </w:rPr>
        <w:t>7. 1999., str.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v</w:t>
      </w:r>
      <w:proofErr w:type="gramEnd"/>
      <w:r w:rsidRPr="00C07643">
        <w:rPr>
          <w:rFonts w:ascii="Times New Roman" w:eastAsia="Times New Roman" w:hAnsi="Times New Roman" w:cs="Times New Roman"/>
          <w:sz w:val="24"/>
          <w:szCs w:val="24"/>
          <w:lang w:val="en-GB" w:eastAsia="en-GB"/>
        </w:rPr>
        <w:t xml:space="preserve">. Direktivom 2002/65/EZ Europskog parlamenta i Vijeća od 23. </w:t>
      </w:r>
      <w:proofErr w:type="gramStart"/>
      <w:r w:rsidRPr="00C07643">
        <w:rPr>
          <w:rFonts w:ascii="Times New Roman" w:eastAsia="Times New Roman" w:hAnsi="Times New Roman" w:cs="Times New Roman"/>
          <w:sz w:val="24"/>
          <w:szCs w:val="24"/>
          <w:lang w:val="en-GB" w:eastAsia="en-GB"/>
        </w:rPr>
        <w:t>rujna</w:t>
      </w:r>
      <w:proofErr w:type="gramEnd"/>
      <w:r w:rsidRPr="00C07643">
        <w:rPr>
          <w:rFonts w:ascii="Times New Roman" w:eastAsia="Times New Roman" w:hAnsi="Times New Roman" w:cs="Times New Roman"/>
          <w:sz w:val="24"/>
          <w:szCs w:val="24"/>
          <w:lang w:val="en-GB" w:eastAsia="en-GB"/>
        </w:rPr>
        <w:t xml:space="preserve"> 2002.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trgovanju na daljinu financijskim uslugama koje su namijenjene potrošačima i o izmjeni Direktive Vijeća 90/619/EEZ i direktiva 97/7/EZ i 98/27/EZ (SL L 271, 9. </w:t>
      </w:r>
      <w:proofErr w:type="gramStart"/>
      <w:r w:rsidRPr="00C07643">
        <w:rPr>
          <w:rFonts w:ascii="Times New Roman" w:eastAsia="Times New Roman" w:hAnsi="Times New Roman" w:cs="Times New Roman"/>
          <w:sz w:val="24"/>
          <w:szCs w:val="24"/>
          <w:lang w:val="en-GB" w:eastAsia="en-GB"/>
        </w:rPr>
        <w:t>10. 2002., str. 16.)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w:t>
      </w:r>
      <w:proofErr w:type="gramEnd"/>
      <w:r w:rsidRPr="00C07643">
        <w:rPr>
          <w:rFonts w:ascii="Times New Roman" w:eastAsia="Times New Roman" w:hAnsi="Times New Roman" w:cs="Times New Roman"/>
          <w:sz w:val="24"/>
          <w:szCs w:val="24"/>
          <w:lang w:val="en-GB" w:eastAsia="en-GB"/>
        </w:rPr>
        <w:t xml:space="preserve">. Direktivom 2005/29/EZ Europskog parlamenta i Vijeća od 11.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2005.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nepoštenoj poslovnoj praksi poslovnog subjekta u odnosu prema potrošaču na unutarnjem tržištu i o izmjeni Direktive Vijeća 84/450/EEZ, direktiva 97/7/EZ, 98/27/EZ i 2002/65/EZ Europskog parlamenta i Vijeća, kao i Uredbe (EZ) br. 2006/2004 Europskog parlamenta i Vijeća (»Direktiva o nepoštenoj poslovnoj praksi«) (SL L 149, 11. </w:t>
      </w:r>
      <w:proofErr w:type="gramStart"/>
      <w:r w:rsidRPr="00C07643">
        <w:rPr>
          <w:rFonts w:ascii="Times New Roman" w:eastAsia="Times New Roman" w:hAnsi="Times New Roman" w:cs="Times New Roman"/>
          <w:sz w:val="24"/>
          <w:szCs w:val="24"/>
          <w:lang w:val="en-GB" w:eastAsia="en-GB"/>
        </w:rPr>
        <w:t>6. 2005., str. 22.)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w:t>
      </w:r>
      <w:proofErr w:type="gramEnd"/>
      <w:r w:rsidRPr="00C07643">
        <w:rPr>
          <w:rFonts w:ascii="Times New Roman" w:eastAsia="Times New Roman" w:hAnsi="Times New Roman" w:cs="Times New Roman"/>
          <w:sz w:val="24"/>
          <w:szCs w:val="24"/>
          <w:lang w:val="en-GB" w:eastAsia="en-GB"/>
        </w:rPr>
        <w:t xml:space="preserve">. Direktivom 2008/48/EZ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2008.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ugovorima o potrošačkim kreditima i stavljanju izvan snage Direktive Vijeća 87/102/EEZ (SL L 133, 22. </w:t>
      </w:r>
      <w:proofErr w:type="gramStart"/>
      <w:r w:rsidRPr="00C07643">
        <w:rPr>
          <w:rFonts w:ascii="Times New Roman" w:eastAsia="Times New Roman" w:hAnsi="Times New Roman" w:cs="Times New Roman"/>
          <w:sz w:val="24"/>
          <w:szCs w:val="24"/>
          <w:lang w:val="en-GB" w:eastAsia="en-GB"/>
        </w:rPr>
        <w:t>5. 2008., str. 66.)</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viii</w:t>
      </w:r>
      <w:proofErr w:type="gramEnd"/>
      <w:r w:rsidRPr="00C07643">
        <w:rPr>
          <w:rFonts w:ascii="Times New Roman" w:eastAsia="Times New Roman" w:hAnsi="Times New Roman" w:cs="Times New Roman"/>
          <w:sz w:val="24"/>
          <w:szCs w:val="24"/>
          <w:lang w:val="en-GB" w:eastAsia="en-GB"/>
        </w:rPr>
        <w:t xml:space="preserve">. Direktivom 2011/83/EU Europskog parlamenta i Vijeća od 25. </w:t>
      </w:r>
      <w:proofErr w:type="gramStart"/>
      <w:r w:rsidRPr="00C07643">
        <w:rPr>
          <w:rFonts w:ascii="Times New Roman" w:eastAsia="Times New Roman" w:hAnsi="Times New Roman" w:cs="Times New Roman"/>
          <w:sz w:val="24"/>
          <w:szCs w:val="24"/>
          <w:lang w:val="en-GB" w:eastAsia="en-GB"/>
        </w:rPr>
        <w:t>listopada</w:t>
      </w:r>
      <w:proofErr w:type="gramEnd"/>
      <w:r w:rsidRPr="00C07643">
        <w:rPr>
          <w:rFonts w:ascii="Times New Roman" w:eastAsia="Times New Roman" w:hAnsi="Times New Roman" w:cs="Times New Roman"/>
          <w:sz w:val="24"/>
          <w:szCs w:val="24"/>
          <w:lang w:val="en-GB" w:eastAsia="en-GB"/>
        </w:rPr>
        <w:t xml:space="preserve"> 2011.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pravima potrošača, izmjeni Direktive Vijeća 93/13/EEZ i Direktive 1999/44/EZ Europskog parlamenta i Vijeća te o stavljanju izvan snage Direktive Vijeća 85/577/EEZ i Direktive 97/7/EZ Europskog parlamenta i Vijeća (SL L 304, 22. </w:t>
      </w:r>
      <w:proofErr w:type="gramStart"/>
      <w:r w:rsidRPr="00C07643">
        <w:rPr>
          <w:rFonts w:ascii="Times New Roman" w:eastAsia="Times New Roman" w:hAnsi="Times New Roman" w:cs="Times New Roman"/>
          <w:sz w:val="24"/>
          <w:szCs w:val="24"/>
          <w:lang w:val="en-GB" w:eastAsia="en-GB"/>
        </w:rPr>
        <w:t>11. 2011., str. 64.)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ix</w:t>
      </w:r>
      <w:proofErr w:type="gramEnd"/>
      <w:r w:rsidRPr="00C07643">
        <w:rPr>
          <w:rFonts w:ascii="Times New Roman" w:eastAsia="Times New Roman" w:hAnsi="Times New Roman" w:cs="Times New Roman"/>
          <w:sz w:val="24"/>
          <w:szCs w:val="24"/>
          <w:lang w:val="en-GB" w:eastAsia="en-GB"/>
        </w:rPr>
        <w:t xml:space="preserve">. Direktivom 2014/92/EU Europskog parlamenta i Vijeća od 23.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usporedivosti naknada povezanih s računima za plaćanje, prebacivanju računa za plaćanje i pristupu računima za plaćanje s osnovnim uslugama (SL L 257, 28. </w:t>
      </w:r>
      <w:proofErr w:type="gramStart"/>
      <w:r w:rsidRPr="00C07643">
        <w:rPr>
          <w:rFonts w:ascii="Times New Roman" w:eastAsia="Times New Roman" w:hAnsi="Times New Roman" w:cs="Times New Roman"/>
          <w:sz w:val="24"/>
          <w:szCs w:val="24"/>
          <w:lang w:val="en-GB" w:eastAsia="en-GB"/>
        </w:rPr>
        <w:t>8. 2014., str. 214.).</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J.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x. – zaštita privatnosti i osobnih podataka te sigurnost mrežnih i informacijskih sustava: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Direktiva 2002/58/EZ Europskog parlamenta i Vijeća od 12.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2002.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obradi osobnih podataka i zaštiti privatnosti u području elektroničkih komunikacija (Direktiva o privatnosti i elektroničkim komunikacijama) (SL L 201, 31. </w:t>
      </w:r>
      <w:proofErr w:type="gramStart"/>
      <w:r w:rsidRPr="00C07643">
        <w:rPr>
          <w:rFonts w:ascii="Times New Roman" w:eastAsia="Times New Roman" w:hAnsi="Times New Roman" w:cs="Times New Roman"/>
          <w:sz w:val="24"/>
          <w:szCs w:val="24"/>
          <w:lang w:val="en-GB" w:eastAsia="en-GB"/>
        </w:rPr>
        <w:t>7. 2002., str. 37.)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Uredba</w:t>
      </w:r>
      <w:proofErr w:type="gramEnd"/>
      <w:r w:rsidRPr="00C07643">
        <w:rPr>
          <w:rFonts w:ascii="Times New Roman" w:eastAsia="Times New Roman" w:hAnsi="Times New Roman" w:cs="Times New Roman"/>
          <w:sz w:val="24"/>
          <w:szCs w:val="24"/>
          <w:lang w:val="en-GB" w:eastAsia="en-GB"/>
        </w:rPr>
        <w:t xml:space="preserve"> (EU) 2016/679 Europskog parlamenta i Vijeća od 27.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zaštiti pojedinaca u vezi s obradom osobnih podataka i o slobodnom kretanju takvih podataka te o stavljanju izvan snage Direktive 95/46/EZ (Opća uredba o zaštiti podataka) (SL L 119, 4. 5. </w:t>
      </w:r>
      <w:proofErr w:type="gramStart"/>
      <w:r w:rsidRPr="00C07643">
        <w:rPr>
          <w:rFonts w:ascii="Times New Roman" w:eastAsia="Times New Roman" w:hAnsi="Times New Roman" w:cs="Times New Roman"/>
          <w:sz w:val="24"/>
          <w:szCs w:val="24"/>
          <w:lang w:val="en-GB" w:eastAsia="en-GB"/>
        </w:rPr>
        <w:t>2016.,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 Direktiva</w:t>
      </w:r>
      <w:proofErr w:type="gramEnd"/>
      <w:r w:rsidRPr="00C07643">
        <w:rPr>
          <w:rFonts w:ascii="Times New Roman" w:eastAsia="Times New Roman" w:hAnsi="Times New Roman" w:cs="Times New Roman"/>
          <w:sz w:val="24"/>
          <w:szCs w:val="24"/>
          <w:lang w:val="en-GB" w:eastAsia="en-GB"/>
        </w:rPr>
        <w:t xml:space="preserve"> (EU) 2016/1148 Europskog parlamenta i Vijeća od 6.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mjerama za visoku zajedničku razinu sigurnosti mrežnih i informacijskih sustava širom Unije (SL L 194, 19. 7. </w:t>
      </w:r>
      <w:proofErr w:type="gramStart"/>
      <w:r w:rsidRPr="00C07643">
        <w:rPr>
          <w:rFonts w:ascii="Times New Roman" w:eastAsia="Times New Roman" w:hAnsi="Times New Roman" w:cs="Times New Roman"/>
          <w:sz w:val="24"/>
          <w:szCs w:val="24"/>
          <w:lang w:val="en-GB" w:eastAsia="en-GB"/>
        </w:rPr>
        <w:t>2016.,</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jc w:val="center"/>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 </w:t>
      </w:r>
    </w:p>
    <w:p w:rsidR="00C07643" w:rsidRPr="00C07643" w:rsidRDefault="00C07643" w:rsidP="00C07643">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proofErr w:type="gramStart"/>
      <w:r w:rsidRPr="00C07643">
        <w:rPr>
          <w:rFonts w:ascii="Times New Roman" w:eastAsia="Times New Roman" w:hAnsi="Times New Roman" w:cs="Times New Roman"/>
          <w:b/>
          <w:bCs/>
          <w:caps/>
          <w:color w:val="414145"/>
          <w:sz w:val="27"/>
          <w:szCs w:val="27"/>
          <w:lang w:val="en-GB" w:eastAsia="en-GB"/>
        </w:rPr>
        <w:t>PRILOG   Dio II.</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U članku 3.</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stavku</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upućuje</w:t>
      </w:r>
      <w:proofErr w:type="gramEnd"/>
      <w:r w:rsidRPr="00C07643">
        <w:rPr>
          <w:rFonts w:ascii="Times New Roman" w:eastAsia="Times New Roman" w:hAnsi="Times New Roman" w:cs="Times New Roman"/>
          <w:sz w:val="24"/>
          <w:szCs w:val="24"/>
          <w:lang w:val="en-GB" w:eastAsia="en-GB"/>
        </w:rPr>
        <w:t xml:space="preserve"> se na sljedeće zakonodavstvo Unije: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A.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ii. – </w:t>
      </w:r>
      <w:proofErr w:type="gramStart"/>
      <w:r w:rsidRPr="00C07643">
        <w:rPr>
          <w:rFonts w:ascii="Times New Roman" w:eastAsia="Times New Roman" w:hAnsi="Times New Roman" w:cs="Times New Roman"/>
          <w:sz w:val="24"/>
          <w:szCs w:val="24"/>
          <w:lang w:val="en-GB" w:eastAsia="en-GB"/>
        </w:rPr>
        <w:t>financijske</w:t>
      </w:r>
      <w:proofErr w:type="gramEnd"/>
      <w:r w:rsidRPr="00C07643">
        <w:rPr>
          <w:rFonts w:ascii="Times New Roman" w:eastAsia="Times New Roman" w:hAnsi="Times New Roman" w:cs="Times New Roman"/>
          <w:sz w:val="24"/>
          <w:szCs w:val="24"/>
          <w:lang w:val="en-GB" w:eastAsia="en-GB"/>
        </w:rPr>
        <w:t xml:space="preserve"> usluge, proizvodi i tržišta te sprječavanje pranja novca i financiranja terorizma: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1. Financijske usluge:</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Direktiva 2009/65/EZ Europskog parlamenta i Vijeća od 13.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usklađivanju zakona i drugih propisa u odnosu na subjekte za zajednička ulaganja u prenosive vrijednosne papire (UCITS) (SL L 302, 17. </w:t>
      </w:r>
      <w:proofErr w:type="gramStart"/>
      <w:r w:rsidRPr="00C07643">
        <w:rPr>
          <w:rFonts w:ascii="Times New Roman" w:eastAsia="Times New Roman" w:hAnsi="Times New Roman" w:cs="Times New Roman"/>
          <w:sz w:val="24"/>
          <w:szCs w:val="24"/>
          <w:lang w:val="en-GB" w:eastAsia="en-GB"/>
        </w:rPr>
        <w:t>11. 2009., str. 32.)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Direktiva</w:t>
      </w:r>
      <w:proofErr w:type="gramEnd"/>
      <w:r w:rsidRPr="00C07643">
        <w:rPr>
          <w:rFonts w:ascii="Times New Roman" w:eastAsia="Times New Roman" w:hAnsi="Times New Roman" w:cs="Times New Roman"/>
          <w:sz w:val="24"/>
          <w:szCs w:val="24"/>
          <w:lang w:val="en-GB" w:eastAsia="en-GB"/>
        </w:rPr>
        <w:t xml:space="preserve"> (EU) 2016/2341 Europskog parlamenta i Vijeća od 14. </w:t>
      </w:r>
      <w:proofErr w:type="gramStart"/>
      <w:r w:rsidRPr="00C07643">
        <w:rPr>
          <w:rFonts w:ascii="Times New Roman" w:eastAsia="Times New Roman" w:hAnsi="Times New Roman" w:cs="Times New Roman"/>
          <w:sz w:val="24"/>
          <w:szCs w:val="24"/>
          <w:lang w:val="en-GB" w:eastAsia="en-GB"/>
        </w:rPr>
        <w:t>prosinca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djelatnostima i nadzoru institucija za strukovno mirovinsko osiguranje (SL L 354, 23. </w:t>
      </w:r>
      <w:proofErr w:type="gramStart"/>
      <w:r w:rsidRPr="00C07643">
        <w:rPr>
          <w:rFonts w:ascii="Times New Roman" w:eastAsia="Times New Roman" w:hAnsi="Times New Roman" w:cs="Times New Roman"/>
          <w:sz w:val="24"/>
          <w:szCs w:val="24"/>
          <w:lang w:val="en-GB" w:eastAsia="en-GB"/>
        </w:rPr>
        <w:t>12. 2016., str. 37.)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lastRenderedPageBreak/>
        <w:t>iii</w:t>
      </w:r>
      <w:proofErr w:type="gramEnd"/>
      <w:r w:rsidRPr="00C07643">
        <w:rPr>
          <w:rFonts w:ascii="Times New Roman" w:eastAsia="Times New Roman" w:hAnsi="Times New Roman" w:cs="Times New Roman"/>
          <w:sz w:val="24"/>
          <w:szCs w:val="24"/>
          <w:lang w:val="en-GB" w:eastAsia="en-GB"/>
        </w:rPr>
        <w:t xml:space="preserve">. Direktiva 2006/43/EZ Europskog parlamenta i Vijeća od 17.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2006.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zakonskim revizijama godišnjih financijskih izvještaja i konsolidiranih financijskih izvještaja, kojom se mijenjaju direktive Vijeća 78/660/EEZ i 83/349/EEZ i stavlja izvan snage Direktiva Vijeća 84/253/EEZ (SL L 157, 9. </w:t>
      </w:r>
      <w:proofErr w:type="gramStart"/>
      <w:r w:rsidRPr="00C07643">
        <w:rPr>
          <w:rFonts w:ascii="Times New Roman" w:eastAsia="Times New Roman" w:hAnsi="Times New Roman" w:cs="Times New Roman"/>
          <w:sz w:val="24"/>
          <w:szCs w:val="24"/>
          <w:lang w:val="en-GB" w:eastAsia="en-GB"/>
        </w:rPr>
        <w:t>6. 2006., str. 87.)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iv. Uredba</w:t>
      </w:r>
      <w:proofErr w:type="gramEnd"/>
      <w:r w:rsidRPr="00C07643">
        <w:rPr>
          <w:rFonts w:ascii="Times New Roman" w:eastAsia="Times New Roman" w:hAnsi="Times New Roman" w:cs="Times New Roman"/>
          <w:sz w:val="24"/>
          <w:szCs w:val="24"/>
          <w:lang w:val="en-GB" w:eastAsia="en-GB"/>
        </w:rPr>
        <w:t xml:space="preserve"> (EU) br. 596/2014 Europskog parlamenta i Vijeća od 16.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zlouporabi tržišta (Uredba o zlouporabi tržišta) te stavljanju izvan snage Direktive 2003/6/EZ Europskog parlamenta i Vijeća i direktiva Komisije 2003/124/EZ, 2003/125/EZ i 2004/72/EZ (SL L 173, 12. 6.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w:t>
      </w:r>
      <w:proofErr w:type="gramEnd"/>
      <w:r w:rsidRPr="00C07643">
        <w:rPr>
          <w:rFonts w:ascii="Times New Roman" w:eastAsia="Times New Roman" w:hAnsi="Times New Roman" w:cs="Times New Roman"/>
          <w:sz w:val="24"/>
          <w:szCs w:val="24"/>
          <w:lang w:val="en-GB" w:eastAsia="en-GB"/>
        </w:rPr>
        <w:t xml:space="preserve">. Direktiva 2013/36/EU Europskog parlamenta i Vijeća od 26.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pristupanju djelatnosti kreditnih institucija i bonitetnom nadzoru nad kreditnim institucijama i investicijskim društvima, izmjeni Direktive 2002/87/EZ te stavljanju izvan snage direktiva 2006/48/EZ i 2006/49/EZ (SL L 176, 27. </w:t>
      </w:r>
      <w:proofErr w:type="gramStart"/>
      <w:r w:rsidRPr="00C07643">
        <w:rPr>
          <w:rFonts w:ascii="Times New Roman" w:eastAsia="Times New Roman" w:hAnsi="Times New Roman" w:cs="Times New Roman"/>
          <w:sz w:val="24"/>
          <w:szCs w:val="24"/>
          <w:lang w:val="en-GB" w:eastAsia="en-GB"/>
        </w:rPr>
        <w:t>6. 2013., str. 338.)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w:t>
      </w:r>
      <w:proofErr w:type="gramEnd"/>
      <w:r w:rsidRPr="00C07643">
        <w:rPr>
          <w:rFonts w:ascii="Times New Roman" w:eastAsia="Times New Roman" w:hAnsi="Times New Roman" w:cs="Times New Roman"/>
          <w:sz w:val="24"/>
          <w:szCs w:val="24"/>
          <w:lang w:val="en-GB" w:eastAsia="en-GB"/>
        </w:rPr>
        <w:t xml:space="preserve">. Direktiva 2014/65/EU Europskog parlamenta i Vijeća od 15.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tržištu financijskih instrumenata i izmjeni Direktive 2002/92/EZ i Direktive 2011/61/EU (SL L 173, 12. </w:t>
      </w:r>
      <w:proofErr w:type="gramStart"/>
      <w:r w:rsidRPr="00C07643">
        <w:rPr>
          <w:rFonts w:ascii="Times New Roman" w:eastAsia="Times New Roman" w:hAnsi="Times New Roman" w:cs="Times New Roman"/>
          <w:sz w:val="24"/>
          <w:szCs w:val="24"/>
          <w:lang w:val="en-GB" w:eastAsia="en-GB"/>
        </w:rPr>
        <w:t>6. 2014., str. 349.)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 Uredba</w:t>
      </w:r>
      <w:proofErr w:type="gramEnd"/>
      <w:r w:rsidRPr="00C07643">
        <w:rPr>
          <w:rFonts w:ascii="Times New Roman" w:eastAsia="Times New Roman" w:hAnsi="Times New Roman" w:cs="Times New Roman"/>
          <w:sz w:val="24"/>
          <w:szCs w:val="24"/>
          <w:lang w:val="en-GB" w:eastAsia="en-GB"/>
        </w:rPr>
        <w:t xml:space="preserve"> (EU) br. 909/2014 Europskog parlamenta i Vijeća od 23. </w:t>
      </w:r>
      <w:proofErr w:type="gramStart"/>
      <w:r w:rsidRPr="00C07643">
        <w:rPr>
          <w:rFonts w:ascii="Times New Roman" w:eastAsia="Times New Roman" w:hAnsi="Times New Roman" w:cs="Times New Roman"/>
          <w:sz w:val="24"/>
          <w:szCs w:val="24"/>
          <w:lang w:val="en-GB" w:eastAsia="en-GB"/>
        </w:rPr>
        <w:t>srpnja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poboljšanju namire vrijednosnih papira u Europskoj uniji i o središnjim depozitorijima vrijednosnih papira te izmjeni direktiva 98/26/EZ i 2014/65/EU te Uredbe (EU) br. 236/2012 (SL L 257, 28. 8.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viii. Uredba</w:t>
      </w:r>
      <w:proofErr w:type="gramEnd"/>
      <w:r w:rsidRPr="00C07643">
        <w:rPr>
          <w:rFonts w:ascii="Times New Roman" w:eastAsia="Times New Roman" w:hAnsi="Times New Roman" w:cs="Times New Roman"/>
          <w:sz w:val="24"/>
          <w:szCs w:val="24"/>
          <w:lang w:val="en-GB" w:eastAsia="en-GB"/>
        </w:rPr>
        <w:t xml:space="preserve"> (EU) br. 1286/2014 Europskog parlamenta i Vijeća od 26.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dokumentima s ključnim informacijama za upakirane investicijske proizvode za male ulagatelje i investicijske osigurateljne proizvode (PRIIP-ovi) (SL L 352, 9. 12. </w:t>
      </w:r>
      <w:proofErr w:type="gramStart"/>
      <w:r w:rsidRPr="00C07643">
        <w:rPr>
          <w:rFonts w:ascii="Times New Roman" w:eastAsia="Times New Roman" w:hAnsi="Times New Roman" w:cs="Times New Roman"/>
          <w:sz w:val="24"/>
          <w:szCs w:val="24"/>
          <w:lang w:val="en-GB" w:eastAsia="en-GB"/>
        </w:rPr>
        <w:t>2014.,</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ix. Uredba</w:t>
      </w:r>
      <w:proofErr w:type="gramEnd"/>
      <w:r w:rsidRPr="00C07643">
        <w:rPr>
          <w:rFonts w:ascii="Times New Roman" w:eastAsia="Times New Roman" w:hAnsi="Times New Roman" w:cs="Times New Roman"/>
          <w:sz w:val="24"/>
          <w:szCs w:val="24"/>
          <w:lang w:val="en-GB" w:eastAsia="en-GB"/>
        </w:rPr>
        <w:t xml:space="preserve"> (EU) 2015/2365 Europskog parlamenta i Vijeća od 25.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2015.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transparentnosti transakcija financiranja vrijednosnih papira i ponovne uporabe te o izmjeni Uredbe (EU) br. 648/2012 (SL L 337, 23. 12. </w:t>
      </w:r>
      <w:proofErr w:type="gramStart"/>
      <w:r w:rsidRPr="00C07643">
        <w:rPr>
          <w:rFonts w:ascii="Times New Roman" w:eastAsia="Times New Roman" w:hAnsi="Times New Roman" w:cs="Times New Roman"/>
          <w:sz w:val="24"/>
          <w:szCs w:val="24"/>
          <w:lang w:val="en-GB" w:eastAsia="en-GB"/>
        </w:rPr>
        <w:t>2015.,</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 Direktiva</w:t>
      </w:r>
      <w:proofErr w:type="gramEnd"/>
      <w:r w:rsidRPr="00C07643">
        <w:rPr>
          <w:rFonts w:ascii="Times New Roman" w:eastAsia="Times New Roman" w:hAnsi="Times New Roman" w:cs="Times New Roman"/>
          <w:sz w:val="24"/>
          <w:szCs w:val="24"/>
          <w:lang w:val="en-GB" w:eastAsia="en-GB"/>
        </w:rPr>
        <w:t xml:space="preserve"> (EU) 2016/97 Europskog parlamenta i Vijeća od 20. </w:t>
      </w:r>
      <w:proofErr w:type="gramStart"/>
      <w:r w:rsidRPr="00C07643">
        <w:rPr>
          <w:rFonts w:ascii="Times New Roman" w:eastAsia="Times New Roman" w:hAnsi="Times New Roman" w:cs="Times New Roman"/>
          <w:sz w:val="24"/>
          <w:szCs w:val="24"/>
          <w:lang w:val="en-GB" w:eastAsia="en-GB"/>
        </w:rPr>
        <w:t>siječnja</w:t>
      </w:r>
      <w:proofErr w:type="gramEnd"/>
      <w:r w:rsidRPr="00C07643">
        <w:rPr>
          <w:rFonts w:ascii="Times New Roman" w:eastAsia="Times New Roman" w:hAnsi="Times New Roman" w:cs="Times New Roman"/>
          <w:sz w:val="24"/>
          <w:szCs w:val="24"/>
          <w:lang w:val="en-GB" w:eastAsia="en-GB"/>
        </w:rPr>
        <w:t xml:space="preserve"> 2016.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distribuciji osiguranja (SL L 26, 2. </w:t>
      </w:r>
      <w:proofErr w:type="gramStart"/>
      <w:r w:rsidRPr="00C07643">
        <w:rPr>
          <w:rFonts w:ascii="Times New Roman" w:eastAsia="Times New Roman" w:hAnsi="Times New Roman" w:cs="Times New Roman"/>
          <w:sz w:val="24"/>
          <w:szCs w:val="24"/>
          <w:lang w:val="en-GB" w:eastAsia="en-GB"/>
        </w:rPr>
        <w:t>2. 2016., str. 19.)</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xi. Uredba</w:t>
      </w:r>
      <w:proofErr w:type="gramEnd"/>
      <w:r w:rsidRPr="00C07643">
        <w:rPr>
          <w:rFonts w:ascii="Times New Roman" w:eastAsia="Times New Roman" w:hAnsi="Times New Roman" w:cs="Times New Roman"/>
          <w:sz w:val="24"/>
          <w:szCs w:val="24"/>
          <w:lang w:val="en-GB" w:eastAsia="en-GB"/>
        </w:rPr>
        <w:t xml:space="preserve"> (EU) 2017/1129 Europskog parlamenta i Vijeća od 14.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2017.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prospektu koji je potrebno objaviti prilikom javne ponude vrijednosnih papira ili prilikom uvrštavanja za trgovanje na uređenom tržištu te stavljanju izvan snage Direktive 2003/71/EZ (SL L 168, 30. </w:t>
      </w:r>
      <w:proofErr w:type="gramStart"/>
      <w:r w:rsidRPr="00C07643">
        <w:rPr>
          <w:rFonts w:ascii="Times New Roman" w:eastAsia="Times New Roman" w:hAnsi="Times New Roman" w:cs="Times New Roman"/>
          <w:sz w:val="24"/>
          <w:szCs w:val="24"/>
          <w:lang w:val="en-GB" w:eastAsia="en-GB"/>
        </w:rPr>
        <w:t>6. 2017., str. 12.).</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r w:rsidRPr="00C07643">
        <w:rPr>
          <w:rFonts w:ascii="Times New Roman" w:eastAsia="Times New Roman" w:hAnsi="Times New Roman" w:cs="Times New Roman"/>
          <w:sz w:val="24"/>
          <w:szCs w:val="24"/>
          <w:lang w:val="en-GB" w:eastAsia="en-GB"/>
        </w:rPr>
        <w:t>2. Sprječavanje pranja novca i financiranja terorizma: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 Direktiva</w:t>
      </w:r>
      <w:proofErr w:type="gramEnd"/>
      <w:r w:rsidRPr="00C07643">
        <w:rPr>
          <w:rFonts w:ascii="Times New Roman" w:eastAsia="Times New Roman" w:hAnsi="Times New Roman" w:cs="Times New Roman"/>
          <w:sz w:val="24"/>
          <w:szCs w:val="24"/>
          <w:lang w:val="en-GB" w:eastAsia="en-GB"/>
        </w:rPr>
        <w:t xml:space="preserve"> (EU) 2015/849 Europskog parlamenta i Vijeća od 20.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sprečavanju korištenja financijskog sustava u svrhu pranja novca ili financiranja terorizma, o izmjeni Uredbe (EU) br. 648/2012 Europskog parlamenta i Vijeća te o stavljanju izvan snage Direktive 2005/60/EZ Europskog parlamenta i Vijeća i Direktive Komisije 2006/70/EZ (SL L 141, 5. </w:t>
      </w:r>
      <w:proofErr w:type="gramStart"/>
      <w:r w:rsidRPr="00C07643">
        <w:rPr>
          <w:rFonts w:ascii="Times New Roman" w:eastAsia="Times New Roman" w:hAnsi="Times New Roman" w:cs="Times New Roman"/>
          <w:sz w:val="24"/>
          <w:szCs w:val="24"/>
          <w:lang w:val="en-GB" w:eastAsia="en-GB"/>
        </w:rPr>
        <w:t>6. 2015., str. 73.)</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 Uredba</w:t>
      </w:r>
      <w:proofErr w:type="gramEnd"/>
      <w:r w:rsidRPr="00C07643">
        <w:rPr>
          <w:rFonts w:ascii="Times New Roman" w:eastAsia="Times New Roman" w:hAnsi="Times New Roman" w:cs="Times New Roman"/>
          <w:sz w:val="24"/>
          <w:szCs w:val="24"/>
          <w:lang w:val="en-GB" w:eastAsia="en-GB"/>
        </w:rPr>
        <w:t xml:space="preserve"> (EU) 2015/847 Europskog parlamenta i Vijeća od 20. </w:t>
      </w:r>
      <w:proofErr w:type="gramStart"/>
      <w:r w:rsidRPr="00C07643">
        <w:rPr>
          <w:rFonts w:ascii="Times New Roman" w:eastAsia="Times New Roman" w:hAnsi="Times New Roman" w:cs="Times New Roman"/>
          <w:sz w:val="24"/>
          <w:szCs w:val="24"/>
          <w:lang w:val="en-GB" w:eastAsia="en-GB"/>
        </w:rPr>
        <w:t>svibnja</w:t>
      </w:r>
      <w:proofErr w:type="gramEnd"/>
      <w:r w:rsidRPr="00C07643">
        <w:rPr>
          <w:rFonts w:ascii="Times New Roman" w:eastAsia="Times New Roman" w:hAnsi="Times New Roman" w:cs="Times New Roman"/>
          <w:sz w:val="24"/>
          <w:szCs w:val="24"/>
          <w:lang w:val="en-GB" w:eastAsia="en-GB"/>
        </w:rPr>
        <w:t xml:space="preserve"> 2015.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informacijama koje su priložene prijenosu novčanih sredstava i o stavljanju izvan snage Uredbe (EZ) br. 1781/2006 (SL L 141, 5. 6. </w:t>
      </w:r>
      <w:proofErr w:type="gramStart"/>
      <w:r w:rsidRPr="00C07643">
        <w:rPr>
          <w:rFonts w:ascii="Times New Roman" w:eastAsia="Times New Roman" w:hAnsi="Times New Roman" w:cs="Times New Roman"/>
          <w:sz w:val="24"/>
          <w:szCs w:val="24"/>
          <w:lang w:val="en-GB" w:eastAsia="en-GB"/>
        </w:rPr>
        <w:t>2015.,</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B.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iv. – </w:t>
      </w:r>
      <w:proofErr w:type="gramStart"/>
      <w:r w:rsidRPr="00C07643">
        <w:rPr>
          <w:rFonts w:ascii="Times New Roman" w:eastAsia="Times New Roman" w:hAnsi="Times New Roman" w:cs="Times New Roman"/>
          <w:sz w:val="24"/>
          <w:szCs w:val="24"/>
          <w:lang w:val="en-GB" w:eastAsia="en-GB"/>
        </w:rPr>
        <w:t>sigurnost</w:t>
      </w:r>
      <w:proofErr w:type="gramEnd"/>
      <w:r w:rsidRPr="00C07643">
        <w:rPr>
          <w:rFonts w:ascii="Times New Roman" w:eastAsia="Times New Roman" w:hAnsi="Times New Roman" w:cs="Times New Roman"/>
          <w:sz w:val="24"/>
          <w:szCs w:val="24"/>
          <w:lang w:val="en-GB" w:eastAsia="en-GB"/>
        </w:rPr>
        <w:t xml:space="preserve"> prometa: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 Uredba</w:t>
      </w:r>
      <w:proofErr w:type="gramEnd"/>
      <w:r w:rsidRPr="00C07643">
        <w:rPr>
          <w:rFonts w:ascii="Times New Roman" w:eastAsia="Times New Roman" w:hAnsi="Times New Roman" w:cs="Times New Roman"/>
          <w:sz w:val="24"/>
          <w:szCs w:val="24"/>
          <w:lang w:val="en-GB" w:eastAsia="en-GB"/>
        </w:rPr>
        <w:t xml:space="preserve"> (EU) br. 376/2014 Europskog parlamenta i Vijeća od 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2014.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izvješćivanju, analizi i naknadnom postupanju u vezi s događajima u civilnom zrakoplovstvu, o izmjeni Uredbe (EU) br. 996/2010 Europskog parlamenta i Vijeća i stavljaju izvan snage </w:t>
      </w:r>
      <w:r w:rsidRPr="00C07643">
        <w:rPr>
          <w:rFonts w:ascii="Times New Roman" w:eastAsia="Times New Roman" w:hAnsi="Times New Roman" w:cs="Times New Roman"/>
          <w:sz w:val="24"/>
          <w:szCs w:val="24"/>
          <w:lang w:val="en-GB" w:eastAsia="en-GB"/>
        </w:rPr>
        <w:lastRenderedPageBreak/>
        <w:t xml:space="preserve">Direktive 2003/42/EZ Europskog parlamenta i Vijeća i uredbi Komisije (EZ) br. 1321/2007 i (EZ) br. 1330/2007 (SL L 122, 24. </w:t>
      </w:r>
      <w:proofErr w:type="gramStart"/>
      <w:r w:rsidRPr="00C07643">
        <w:rPr>
          <w:rFonts w:ascii="Times New Roman" w:eastAsia="Times New Roman" w:hAnsi="Times New Roman" w:cs="Times New Roman"/>
          <w:sz w:val="24"/>
          <w:szCs w:val="24"/>
          <w:lang w:val="en-GB" w:eastAsia="en-GB"/>
        </w:rPr>
        <w:t>4. 2014., str. 18.)</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w:t>
      </w:r>
      <w:proofErr w:type="gramEnd"/>
      <w:r w:rsidRPr="00C07643">
        <w:rPr>
          <w:rFonts w:ascii="Times New Roman" w:eastAsia="Times New Roman" w:hAnsi="Times New Roman" w:cs="Times New Roman"/>
          <w:sz w:val="24"/>
          <w:szCs w:val="24"/>
          <w:lang w:val="en-GB" w:eastAsia="en-GB"/>
        </w:rPr>
        <w:t xml:space="preserve">. Direktiva 2013/54/EU Europskog parlamenta i Vijeća od 20. </w:t>
      </w:r>
      <w:proofErr w:type="gramStart"/>
      <w:r w:rsidRPr="00C07643">
        <w:rPr>
          <w:rFonts w:ascii="Times New Roman" w:eastAsia="Times New Roman" w:hAnsi="Times New Roman" w:cs="Times New Roman"/>
          <w:sz w:val="24"/>
          <w:szCs w:val="24"/>
          <w:lang w:val="en-GB" w:eastAsia="en-GB"/>
        </w:rPr>
        <w:t>studenoga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nekim nadležnostima države zastave za usklađivanje s Konvencijom o radu pomoraca i njezinu provedbu, 2006. </w:t>
      </w:r>
      <w:proofErr w:type="gramStart"/>
      <w:r w:rsidRPr="00C07643">
        <w:rPr>
          <w:rFonts w:ascii="Times New Roman" w:eastAsia="Times New Roman" w:hAnsi="Times New Roman" w:cs="Times New Roman"/>
          <w:sz w:val="24"/>
          <w:szCs w:val="24"/>
          <w:lang w:val="en-GB" w:eastAsia="en-GB"/>
        </w:rPr>
        <w:t>(SL L 329, 10.</w:t>
      </w:r>
      <w:proofErr w:type="gramEnd"/>
      <w:r w:rsidRPr="00C07643">
        <w:rPr>
          <w:rFonts w:ascii="Times New Roman" w:eastAsia="Times New Roman" w:hAnsi="Times New Roman" w:cs="Times New Roman"/>
          <w:sz w:val="24"/>
          <w:szCs w:val="24"/>
          <w:lang w:val="en-GB" w:eastAsia="en-GB"/>
        </w:rPr>
        <w:t xml:space="preserve"> 12. </w:t>
      </w:r>
      <w:proofErr w:type="gramStart"/>
      <w:r w:rsidRPr="00C07643">
        <w:rPr>
          <w:rFonts w:ascii="Times New Roman" w:eastAsia="Times New Roman" w:hAnsi="Times New Roman" w:cs="Times New Roman"/>
          <w:sz w:val="24"/>
          <w:szCs w:val="24"/>
          <w:lang w:val="en-GB" w:eastAsia="en-GB"/>
        </w:rPr>
        <w:t>2013.,</w:t>
      </w:r>
      <w:proofErr w:type="gramEnd"/>
      <w:r w:rsidRPr="00C07643">
        <w:rPr>
          <w:rFonts w:ascii="Times New Roman" w:eastAsia="Times New Roman" w:hAnsi="Times New Roman" w:cs="Times New Roman"/>
          <w:sz w:val="24"/>
          <w:szCs w:val="24"/>
          <w:lang w:val="en-GB" w:eastAsia="en-GB"/>
        </w:rPr>
        <w:t xml:space="preserve"> str. 1.)</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iii</w:t>
      </w:r>
      <w:proofErr w:type="gramEnd"/>
      <w:r w:rsidRPr="00C07643">
        <w:rPr>
          <w:rFonts w:ascii="Times New Roman" w:eastAsia="Times New Roman" w:hAnsi="Times New Roman" w:cs="Times New Roman"/>
          <w:sz w:val="24"/>
          <w:szCs w:val="24"/>
          <w:lang w:val="en-GB" w:eastAsia="en-GB"/>
        </w:rPr>
        <w:t xml:space="preserve">. Direktiva 2009/16/EZ Europskog parlamenta i Vijeća od 23. </w:t>
      </w:r>
      <w:proofErr w:type="gramStart"/>
      <w:r w:rsidRPr="00C07643">
        <w:rPr>
          <w:rFonts w:ascii="Times New Roman" w:eastAsia="Times New Roman" w:hAnsi="Times New Roman" w:cs="Times New Roman"/>
          <w:sz w:val="24"/>
          <w:szCs w:val="24"/>
          <w:lang w:val="en-GB" w:eastAsia="en-GB"/>
        </w:rPr>
        <w:t>travnja</w:t>
      </w:r>
      <w:proofErr w:type="gramEnd"/>
      <w:r w:rsidRPr="00C07643">
        <w:rPr>
          <w:rFonts w:ascii="Times New Roman" w:eastAsia="Times New Roman" w:hAnsi="Times New Roman" w:cs="Times New Roman"/>
          <w:sz w:val="24"/>
          <w:szCs w:val="24"/>
          <w:lang w:val="en-GB" w:eastAsia="en-GB"/>
        </w:rPr>
        <w:t xml:space="preserve"> 2009.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nadzoru države luke (SL L 131, 28. </w:t>
      </w:r>
      <w:proofErr w:type="gramStart"/>
      <w:r w:rsidRPr="00C07643">
        <w:rPr>
          <w:rFonts w:ascii="Times New Roman" w:eastAsia="Times New Roman" w:hAnsi="Times New Roman" w:cs="Times New Roman"/>
          <w:sz w:val="24"/>
          <w:szCs w:val="24"/>
          <w:lang w:val="en-GB" w:eastAsia="en-GB"/>
        </w:rPr>
        <w:t>5. 2009., str. 57.).</w:t>
      </w:r>
      <w:proofErr w:type="gramEnd"/>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b/>
          <w:bCs/>
          <w:sz w:val="24"/>
          <w:szCs w:val="24"/>
          <w:lang w:val="en-GB" w:eastAsia="en-GB"/>
        </w:rPr>
        <w:t>C. </w:t>
      </w:r>
      <w:r w:rsidRPr="00C07643">
        <w:rPr>
          <w:rFonts w:ascii="Times New Roman" w:eastAsia="Times New Roman" w:hAnsi="Times New Roman" w:cs="Times New Roman"/>
          <w:sz w:val="24"/>
          <w:szCs w:val="24"/>
          <w:lang w:val="en-GB" w:eastAsia="en-GB"/>
        </w:rPr>
        <w:t>Članak 2.</w:t>
      </w:r>
      <w:proofErr w:type="gramEnd"/>
      <w:r w:rsidRPr="00C07643">
        <w:rPr>
          <w:rFonts w:ascii="Times New Roman" w:eastAsia="Times New Roman" w:hAnsi="Times New Roman" w:cs="Times New Roman"/>
          <w:sz w:val="24"/>
          <w:szCs w:val="24"/>
          <w:lang w:val="en-GB" w:eastAsia="en-GB"/>
        </w:rPr>
        <w:t xml:space="preserve"> </w:t>
      </w:r>
      <w:proofErr w:type="gramStart"/>
      <w:r w:rsidRPr="00C07643">
        <w:rPr>
          <w:rFonts w:ascii="Times New Roman" w:eastAsia="Times New Roman" w:hAnsi="Times New Roman" w:cs="Times New Roman"/>
          <w:sz w:val="24"/>
          <w:szCs w:val="24"/>
          <w:lang w:val="en-GB" w:eastAsia="en-GB"/>
        </w:rPr>
        <w:t>stavak</w:t>
      </w:r>
      <w:proofErr w:type="gramEnd"/>
      <w:r w:rsidRPr="00C07643">
        <w:rPr>
          <w:rFonts w:ascii="Times New Roman" w:eastAsia="Times New Roman" w:hAnsi="Times New Roman" w:cs="Times New Roman"/>
          <w:sz w:val="24"/>
          <w:szCs w:val="24"/>
          <w:lang w:val="en-GB" w:eastAsia="en-GB"/>
        </w:rPr>
        <w:t xml:space="preserve"> 1. </w:t>
      </w:r>
      <w:proofErr w:type="gramStart"/>
      <w:r w:rsidRPr="00C07643">
        <w:rPr>
          <w:rFonts w:ascii="Times New Roman" w:eastAsia="Times New Roman" w:hAnsi="Times New Roman" w:cs="Times New Roman"/>
          <w:sz w:val="24"/>
          <w:szCs w:val="24"/>
          <w:lang w:val="en-GB" w:eastAsia="en-GB"/>
        </w:rPr>
        <w:t>točka</w:t>
      </w:r>
      <w:proofErr w:type="gramEnd"/>
      <w:r w:rsidRPr="00C07643">
        <w:rPr>
          <w:rFonts w:ascii="Times New Roman" w:eastAsia="Times New Roman" w:hAnsi="Times New Roman" w:cs="Times New Roman"/>
          <w:sz w:val="24"/>
          <w:szCs w:val="24"/>
          <w:lang w:val="en-GB" w:eastAsia="en-GB"/>
        </w:rPr>
        <w:t xml:space="preserve"> (a) podtočka v. – zaštita okoliša:</w:t>
      </w:r>
    </w:p>
    <w:p w:rsidR="00C07643" w:rsidRPr="00C07643" w:rsidRDefault="00C07643" w:rsidP="00C07643">
      <w:pPr>
        <w:spacing w:after="135" w:line="240" w:lineRule="auto"/>
        <w:rPr>
          <w:rFonts w:ascii="Times New Roman" w:eastAsia="Times New Roman" w:hAnsi="Times New Roman" w:cs="Times New Roman"/>
          <w:sz w:val="24"/>
          <w:szCs w:val="24"/>
          <w:lang w:val="en-GB" w:eastAsia="en-GB"/>
        </w:rPr>
      </w:pPr>
      <w:proofErr w:type="gramStart"/>
      <w:r w:rsidRPr="00C07643">
        <w:rPr>
          <w:rFonts w:ascii="Times New Roman" w:eastAsia="Times New Roman" w:hAnsi="Times New Roman" w:cs="Times New Roman"/>
          <w:sz w:val="24"/>
          <w:szCs w:val="24"/>
          <w:lang w:val="en-GB" w:eastAsia="en-GB"/>
        </w:rPr>
        <w:t>i</w:t>
      </w:r>
      <w:proofErr w:type="gramEnd"/>
      <w:r w:rsidRPr="00C07643">
        <w:rPr>
          <w:rFonts w:ascii="Times New Roman" w:eastAsia="Times New Roman" w:hAnsi="Times New Roman" w:cs="Times New Roman"/>
          <w:sz w:val="24"/>
          <w:szCs w:val="24"/>
          <w:lang w:val="en-GB" w:eastAsia="en-GB"/>
        </w:rPr>
        <w:t xml:space="preserve">. Direktiva 2013/30/EU Europskog parlamenta i Vijeća od 12. </w:t>
      </w:r>
      <w:proofErr w:type="gramStart"/>
      <w:r w:rsidRPr="00C07643">
        <w:rPr>
          <w:rFonts w:ascii="Times New Roman" w:eastAsia="Times New Roman" w:hAnsi="Times New Roman" w:cs="Times New Roman"/>
          <w:sz w:val="24"/>
          <w:szCs w:val="24"/>
          <w:lang w:val="en-GB" w:eastAsia="en-GB"/>
        </w:rPr>
        <w:t>lipnja</w:t>
      </w:r>
      <w:proofErr w:type="gramEnd"/>
      <w:r w:rsidRPr="00C07643">
        <w:rPr>
          <w:rFonts w:ascii="Times New Roman" w:eastAsia="Times New Roman" w:hAnsi="Times New Roman" w:cs="Times New Roman"/>
          <w:sz w:val="24"/>
          <w:szCs w:val="24"/>
          <w:lang w:val="en-GB" w:eastAsia="en-GB"/>
        </w:rPr>
        <w:t xml:space="preserve"> 2013. </w:t>
      </w:r>
      <w:proofErr w:type="gramStart"/>
      <w:r w:rsidRPr="00C07643">
        <w:rPr>
          <w:rFonts w:ascii="Times New Roman" w:eastAsia="Times New Roman" w:hAnsi="Times New Roman" w:cs="Times New Roman"/>
          <w:sz w:val="24"/>
          <w:szCs w:val="24"/>
          <w:lang w:val="en-GB" w:eastAsia="en-GB"/>
        </w:rPr>
        <w:t>o</w:t>
      </w:r>
      <w:proofErr w:type="gramEnd"/>
      <w:r w:rsidRPr="00C07643">
        <w:rPr>
          <w:rFonts w:ascii="Times New Roman" w:eastAsia="Times New Roman" w:hAnsi="Times New Roman" w:cs="Times New Roman"/>
          <w:sz w:val="24"/>
          <w:szCs w:val="24"/>
          <w:lang w:val="en-GB" w:eastAsia="en-GB"/>
        </w:rPr>
        <w:t xml:space="preserve"> sigurnosti odobalnih naftnih i plinskih djelatnosti i o izmjeni Direktive 2004/35/EZ (SL L 178, 28. </w:t>
      </w:r>
      <w:proofErr w:type="gramStart"/>
      <w:r w:rsidRPr="00C07643">
        <w:rPr>
          <w:rFonts w:ascii="Times New Roman" w:eastAsia="Times New Roman" w:hAnsi="Times New Roman" w:cs="Times New Roman"/>
          <w:sz w:val="24"/>
          <w:szCs w:val="24"/>
          <w:lang w:val="en-GB" w:eastAsia="en-GB"/>
        </w:rPr>
        <w:t>6. 2013., str. 66.).</w:t>
      </w:r>
      <w:proofErr w:type="gramEnd"/>
    </w:p>
    <w:p w:rsidR="00F54A60" w:rsidRPr="00C07643" w:rsidRDefault="00F54A60" w:rsidP="00C07643">
      <w:pPr>
        <w:spacing w:after="135" w:line="240" w:lineRule="auto"/>
        <w:rPr>
          <w:rFonts w:ascii="Times New Roman" w:eastAsia="Times New Roman" w:hAnsi="Times New Roman" w:cs="Times New Roman"/>
          <w:sz w:val="24"/>
          <w:szCs w:val="24"/>
          <w:lang w:val="en-GB" w:eastAsia="en-GB"/>
        </w:rPr>
      </w:pPr>
    </w:p>
    <w:sectPr w:rsidR="00F54A60" w:rsidRPr="00C07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3B4"/>
    <w:multiLevelType w:val="multilevel"/>
    <w:tmpl w:val="3726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B1C1B"/>
    <w:multiLevelType w:val="multilevel"/>
    <w:tmpl w:val="C91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23B1A"/>
    <w:multiLevelType w:val="multilevel"/>
    <w:tmpl w:val="4BF0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43"/>
    <w:rsid w:val="00C07643"/>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C0764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C0764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C07643"/>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4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0764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07643"/>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C07643"/>
  </w:style>
  <w:style w:type="character" w:styleId="Hyperlink">
    <w:name w:val="Hyperlink"/>
    <w:basedOn w:val="DefaultParagraphFont"/>
    <w:uiPriority w:val="99"/>
    <w:semiHidden/>
    <w:unhideWhenUsed/>
    <w:rsid w:val="00C07643"/>
    <w:rPr>
      <w:color w:val="0000FF"/>
      <w:u w:val="single"/>
    </w:rPr>
  </w:style>
  <w:style w:type="character" w:styleId="FollowedHyperlink">
    <w:name w:val="FollowedHyperlink"/>
    <w:basedOn w:val="DefaultParagraphFont"/>
    <w:uiPriority w:val="99"/>
    <w:semiHidden/>
    <w:unhideWhenUsed/>
    <w:rsid w:val="00C07643"/>
    <w:rPr>
      <w:color w:val="800080"/>
      <w:u w:val="single"/>
    </w:rPr>
  </w:style>
  <w:style w:type="character" w:customStyle="1" w:styleId="nav-headline">
    <w:name w:val="nav-headline"/>
    <w:basedOn w:val="DefaultParagraphFont"/>
    <w:rsid w:val="00C07643"/>
  </w:style>
  <w:style w:type="character" w:customStyle="1" w:styleId="nav-obavijesti">
    <w:name w:val="nav-obavijesti"/>
    <w:basedOn w:val="DefaultParagraphFont"/>
    <w:rsid w:val="00C07643"/>
  </w:style>
  <w:style w:type="paragraph" w:styleId="NormalWeb">
    <w:name w:val="Normal (Web)"/>
    <w:basedOn w:val="Normal"/>
    <w:uiPriority w:val="99"/>
    <w:semiHidden/>
    <w:unhideWhenUsed/>
    <w:rsid w:val="00C076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C07643"/>
  </w:style>
  <w:style w:type="character" w:customStyle="1" w:styleId="preuzmi-naslov">
    <w:name w:val="preuzmi-naslov"/>
    <w:basedOn w:val="DefaultParagraphFont"/>
    <w:rsid w:val="00C07643"/>
  </w:style>
  <w:style w:type="character" w:customStyle="1" w:styleId="eknjiga">
    <w:name w:val="eknjiga"/>
    <w:basedOn w:val="DefaultParagraphFont"/>
    <w:rsid w:val="00C07643"/>
  </w:style>
  <w:style w:type="character" w:customStyle="1" w:styleId="icon-in">
    <w:name w:val="icon-in"/>
    <w:basedOn w:val="DefaultParagraphFont"/>
    <w:rsid w:val="00C07643"/>
  </w:style>
  <w:style w:type="character" w:styleId="Strong">
    <w:name w:val="Strong"/>
    <w:basedOn w:val="DefaultParagraphFont"/>
    <w:uiPriority w:val="22"/>
    <w:qFormat/>
    <w:rsid w:val="00C07643"/>
    <w:rPr>
      <w:b/>
      <w:bCs/>
    </w:rPr>
  </w:style>
  <w:style w:type="paragraph" w:styleId="z-TopofForm">
    <w:name w:val="HTML Top of Form"/>
    <w:basedOn w:val="Normal"/>
    <w:next w:val="Normal"/>
    <w:link w:val="z-TopofFormChar"/>
    <w:hidden/>
    <w:uiPriority w:val="99"/>
    <w:semiHidden/>
    <w:unhideWhenUsed/>
    <w:rsid w:val="00C0764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0764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0764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07643"/>
    <w:rPr>
      <w:rFonts w:ascii="Arial" w:eastAsia="Times New Roman" w:hAnsi="Arial" w:cs="Arial"/>
      <w:vanish/>
      <w:sz w:val="16"/>
      <w:szCs w:val="16"/>
      <w:lang w:eastAsia="en-GB"/>
    </w:rPr>
  </w:style>
  <w:style w:type="character" w:customStyle="1" w:styleId="icon-arrow-up3">
    <w:name w:val="icon-arrow-up3"/>
    <w:basedOn w:val="DefaultParagraphFont"/>
    <w:rsid w:val="00C07643"/>
  </w:style>
  <w:style w:type="paragraph" w:customStyle="1" w:styleId="text-center">
    <w:name w:val="text-center"/>
    <w:basedOn w:val="Normal"/>
    <w:rsid w:val="00C076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0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43"/>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C0764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C0764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C07643"/>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4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0764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07643"/>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C07643"/>
  </w:style>
  <w:style w:type="character" w:styleId="Hyperlink">
    <w:name w:val="Hyperlink"/>
    <w:basedOn w:val="DefaultParagraphFont"/>
    <w:uiPriority w:val="99"/>
    <w:semiHidden/>
    <w:unhideWhenUsed/>
    <w:rsid w:val="00C07643"/>
    <w:rPr>
      <w:color w:val="0000FF"/>
      <w:u w:val="single"/>
    </w:rPr>
  </w:style>
  <w:style w:type="character" w:styleId="FollowedHyperlink">
    <w:name w:val="FollowedHyperlink"/>
    <w:basedOn w:val="DefaultParagraphFont"/>
    <w:uiPriority w:val="99"/>
    <w:semiHidden/>
    <w:unhideWhenUsed/>
    <w:rsid w:val="00C07643"/>
    <w:rPr>
      <w:color w:val="800080"/>
      <w:u w:val="single"/>
    </w:rPr>
  </w:style>
  <w:style w:type="character" w:customStyle="1" w:styleId="nav-headline">
    <w:name w:val="nav-headline"/>
    <w:basedOn w:val="DefaultParagraphFont"/>
    <w:rsid w:val="00C07643"/>
  </w:style>
  <w:style w:type="character" w:customStyle="1" w:styleId="nav-obavijesti">
    <w:name w:val="nav-obavijesti"/>
    <w:basedOn w:val="DefaultParagraphFont"/>
    <w:rsid w:val="00C07643"/>
  </w:style>
  <w:style w:type="paragraph" w:styleId="NormalWeb">
    <w:name w:val="Normal (Web)"/>
    <w:basedOn w:val="Normal"/>
    <w:uiPriority w:val="99"/>
    <w:semiHidden/>
    <w:unhideWhenUsed/>
    <w:rsid w:val="00C076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C07643"/>
  </w:style>
  <w:style w:type="character" w:customStyle="1" w:styleId="preuzmi-naslov">
    <w:name w:val="preuzmi-naslov"/>
    <w:basedOn w:val="DefaultParagraphFont"/>
    <w:rsid w:val="00C07643"/>
  </w:style>
  <w:style w:type="character" w:customStyle="1" w:styleId="eknjiga">
    <w:name w:val="eknjiga"/>
    <w:basedOn w:val="DefaultParagraphFont"/>
    <w:rsid w:val="00C07643"/>
  </w:style>
  <w:style w:type="character" w:customStyle="1" w:styleId="icon-in">
    <w:name w:val="icon-in"/>
    <w:basedOn w:val="DefaultParagraphFont"/>
    <w:rsid w:val="00C07643"/>
  </w:style>
  <w:style w:type="character" w:styleId="Strong">
    <w:name w:val="Strong"/>
    <w:basedOn w:val="DefaultParagraphFont"/>
    <w:uiPriority w:val="22"/>
    <w:qFormat/>
    <w:rsid w:val="00C07643"/>
    <w:rPr>
      <w:b/>
      <w:bCs/>
    </w:rPr>
  </w:style>
  <w:style w:type="paragraph" w:styleId="z-TopofForm">
    <w:name w:val="HTML Top of Form"/>
    <w:basedOn w:val="Normal"/>
    <w:next w:val="Normal"/>
    <w:link w:val="z-TopofFormChar"/>
    <w:hidden/>
    <w:uiPriority w:val="99"/>
    <w:semiHidden/>
    <w:unhideWhenUsed/>
    <w:rsid w:val="00C0764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0764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0764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07643"/>
    <w:rPr>
      <w:rFonts w:ascii="Arial" w:eastAsia="Times New Roman" w:hAnsi="Arial" w:cs="Arial"/>
      <w:vanish/>
      <w:sz w:val="16"/>
      <w:szCs w:val="16"/>
      <w:lang w:eastAsia="en-GB"/>
    </w:rPr>
  </w:style>
  <w:style w:type="character" w:customStyle="1" w:styleId="icon-arrow-up3">
    <w:name w:val="icon-arrow-up3"/>
    <w:basedOn w:val="DefaultParagraphFont"/>
    <w:rsid w:val="00C07643"/>
  </w:style>
  <w:style w:type="paragraph" w:customStyle="1" w:styleId="text-center">
    <w:name w:val="text-center"/>
    <w:basedOn w:val="Normal"/>
    <w:rsid w:val="00C076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0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43"/>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85">
      <w:bodyDiv w:val="1"/>
      <w:marLeft w:val="0"/>
      <w:marRight w:val="0"/>
      <w:marTop w:val="0"/>
      <w:marBottom w:val="0"/>
      <w:divBdr>
        <w:top w:val="none" w:sz="0" w:space="0" w:color="auto"/>
        <w:left w:val="none" w:sz="0" w:space="0" w:color="auto"/>
        <w:bottom w:val="none" w:sz="0" w:space="0" w:color="auto"/>
        <w:right w:val="none" w:sz="0" w:space="0" w:color="auto"/>
      </w:divBdr>
      <w:divsChild>
        <w:div w:id="622157762">
          <w:marLeft w:val="0"/>
          <w:marRight w:val="0"/>
          <w:marTop w:val="0"/>
          <w:marBottom w:val="0"/>
          <w:divBdr>
            <w:top w:val="none" w:sz="0" w:space="0" w:color="auto"/>
            <w:left w:val="none" w:sz="0" w:space="0" w:color="auto"/>
            <w:bottom w:val="none" w:sz="0" w:space="0" w:color="auto"/>
            <w:right w:val="none" w:sz="0" w:space="0" w:color="auto"/>
          </w:divBdr>
          <w:divsChild>
            <w:div w:id="673144952">
              <w:marLeft w:val="0"/>
              <w:marRight w:val="0"/>
              <w:marTop w:val="0"/>
              <w:marBottom w:val="0"/>
              <w:divBdr>
                <w:top w:val="none" w:sz="0" w:space="0" w:color="auto"/>
                <w:left w:val="none" w:sz="0" w:space="0" w:color="auto"/>
                <w:bottom w:val="none" w:sz="0" w:space="0" w:color="auto"/>
                <w:right w:val="none" w:sz="0" w:space="0" w:color="auto"/>
              </w:divBdr>
              <w:divsChild>
                <w:div w:id="651062844">
                  <w:marLeft w:val="0"/>
                  <w:marRight w:val="0"/>
                  <w:marTop w:val="0"/>
                  <w:marBottom w:val="0"/>
                  <w:divBdr>
                    <w:top w:val="none" w:sz="0" w:space="0" w:color="auto"/>
                    <w:left w:val="none" w:sz="0" w:space="0" w:color="auto"/>
                    <w:bottom w:val="none" w:sz="0" w:space="0" w:color="auto"/>
                    <w:right w:val="none" w:sz="0" w:space="0" w:color="auto"/>
                  </w:divBdr>
                </w:div>
              </w:divsChild>
            </w:div>
            <w:div w:id="2126463332">
              <w:marLeft w:val="0"/>
              <w:marRight w:val="0"/>
              <w:marTop w:val="0"/>
              <w:marBottom w:val="0"/>
              <w:divBdr>
                <w:top w:val="none" w:sz="0" w:space="0" w:color="auto"/>
                <w:left w:val="none" w:sz="0" w:space="0" w:color="auto"/>
                <w:bottom w:val="none" w:sz="0" w:space="0" w:color="auto"/>
                <w:right w:val="none" w:sz="0" w:space="0" w:color="auto"/>
              </w:divBdr>
            </w:div>
          </w:divsChild>
        </w:div>
        <w:div w:id="2129733464">
          <w:marLeft w:val="0"/>
          <w:marRight w:val="0"/>
          <w:marTop w:val="0"/>
          <w:marBottom w:val="0"/>
          <w:divBdr>
            <w:top w:val="none" w:sz="0" w:space="0" w:color="auto"/>
            <w:left w:val="none" w:sz="0" w:space="0" w:color="auto"/>
            <w:bottom w:val="none" w:sz="0" w:space="0" w:color="auto"/>
            <w:right w:val="none" w:sz="0" w:space="0" w:color="auto"/>
          </w:divBdr>
          <w:divsChild>
            <w:div w:id="1896548256">
              <w:marLeft w:val="-225"/>
              <w:marRight w:val="-225"/>
              <w:marTop w:val="0"/>
              <w:marBottom w:val="0"/>
              <w:divBdr>
                <w:top w:val="none" w:sz="0" w:space="0" w:color="auto"/>
                <w:left w:val="none" w:sz="0" w:space="0" w:color="auto"/>
                <w:bottom w:val="none" w:sz="0" w:space="0" w:color="auto"/>
                <w:right w:val="none" w:sz="0" w:space="0" w:color="auto"/>
              </w:divBdr>
              <w:divsChild>
                <w:div w:id="1888636793">
                  <w:marLeft w:val="0"/>
                  <w:marRight w:val="0"/>
                  <w:marTop w:val="0"/>
                  <w:marBottom w:val="0"/>
                  <w:divBdr>
                    <w:top w:val="none" w:sz="0" w:space="0" w:color="auto"/>
                    <w:left w:val="none" w:sz="0" w:space="0" w:color="auto"/>
                    <w:bottom w:val="none" w:sz="0" w:space="0" w:color="auto"/>
                    <w:right w:val="none" w:sz="0" w:space="0" w:color="auto"/>
                  </w:divBdr>
                  <w:divsChild>
                    <w:div w:id="1019163522">
                      <w:marLeft w:val="0"/>
                      <w:marRight w:val="0"/>
                      <w:marTop w:val="0"/>
                      <w:marBottom w:val="0"/>
                      <w:divBdr>
                        <w:top w:val="none" w:sz="0" w:space="0" w:color="auto"/>
                        <w:left w:val="none" w:sz="0" w:space="0" w:color="auto"/>
                        <w:bottom w:val="none" w:sz="0" w:space="0" w:color="auto"/>
                        <w:right w:val="none" w:sz="0" w:space="0" w:color="auto"/>
                      </w:divBdr>
                      <w:divsChild>
                        <w:div w:id="40908332">
                          <w:marLeft w:val="0"/>
                          <w:marRight w:val="0"/>
                          <w:marTop w:val="0"/>
                          <w:marBottom w:val="0"/>
                          <w:divBdr>
                            <w:top w:val="none" w:sz="0" w:space="0" w:color="auto"/>
                            <w:left w:val="none" w:sz="0" w:space="0" w:color="auto"/>
                            <w:bottom w:val="none" w:sz="0" w:space="0" w:color="auto"/>
                            <w:right w:val="none" w:sz="0" w:space="0" w:color="auto"/>
                          </w:divBdr>
                          <w:divsChild>
                            <w:div w:id="1494565062">
                              <w:marLeft w:val="0"/>
                              <w:marRight w:val="0"/>
                              <w:marTop w:val="150"/>
                              <w:marBottom w:val="150"/>
                              <w:divBdr>
                                <w:top w:val="none" w:sz="0" w:space="0" w:color="auto"/>
                                <w:left w:val="none" w:sz="0" w:space="0" w:color="auto"/>
                                <w:bottom w:val="none" w:sz="0" w:space="0" w:color="auto"/>
                                <w:right w:val="none" w:sz="0" w:space="0" w:color="auto"/>
                              </w:divBdr>
                              <w:divsChild>
                                <w:div w:id="2010020484">
                                  <w:marLeft w:val="0"/>
                                  <w:marRight w:val="0"/>
                                  <w:marTop w:val="0"/>
                                  <w:marBottom w:val="0"/>
                                  <w:divBdr>
                                    <w:top w:val="none" w:sz="0" w:space="0" w:color="auto"/>
                                    <w:left w:val="none" w:sz="0" w:space="0" w:color="auto"/>
                                    <w:bottom w:val="none" w:sz="0" w:space="0" w:color="auto"/>
                                    <w:right w:val="none" w:sz="0" w:space="0" w:color="auto"/>
                                  </w:divBdr>
                                  <w:divsChild>
                                    <w:div w:id="1862166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3807">
                      <w:marLeft w:val="0"/>
                      <w:marRight w:val="0"/>
                      <w:marTop w:val="600"/>
                      <w:marBottom w:val="150"/>
                      <w:divBdr>
                        <w:top w:val="none" w:sz="0" w:space="0" w:color="auto"/>
                        <w:left w:val="none" w:sz="0" w:space="0" w:color="auto"/>
                        <w:bottom w:val="none" w:sz="0" w:space="0" w:color="auto"/>
                        <w:right w:val="none" w:sz="0" w:space="0" w:color="auto"/>
                      </w:divBdr>
                      <w:divsChild>
                        <w:div w:id="407308108">
                          <w:marLeft w:val="0"/>
                          <w:marRight w:val="0"/>
                          <w:marTop w:val="600"/>
                          <w:marBottom w:val="600"/>
                          <w:divBdr>
                            <w:top w:val="none" w:sz="0" w:space="0" w:color="auto"/>
                            <w:left w:val="none" w:sz="0" w:space="0" w:color="auto"/>
                            <w:bottom w:val="none" w:sz="0" w:space="0" w:color="auto"/>
                            <w:right w:val="none" w:sz="0" w:space="0" w:color="auto"/>
                          </w:divBdr>
                        </w:div>
                      </w:divsChild>
                    </w:div>
                    <w:div w:id="1053581108">
                      <w:marLeft w:val="0"/>
                      <w:marRight w:val="0"/>
                      <w:marTop w:val="0"/>
                      <w:marBottom w:val="0"/>
                      <w:divBdr>
                        <w:top w:val="none" w:sz="0" w:space="0" w:color="auto"/>
                        <w:left w:val="none" w:sz="0" w:space="0" w:color="auto"/>
                        <w:bottom w:val="none" w:sz="0" w:space="0" w:color="auto"/>
                        <w:right w:val="none" w:sz="0" w:space="0" w:color="auto"/>
                      </w:divBdr>
                      <w:divsChild>
                        <w:div w:id="1535850448">
                          <w:marLeft w:val="0"/>
                          <w:marRight w:val="0"/>
                          <w:marTop w:val="0"/>
                          <w:marBottom w:val="0"/>
                          <w:divBdr>
                            <w:top w:val="none" w:sz="0" w:space="0" w:color="auto"/>
                            <w:left w:val="none" w:sz="0" w:space="0" w:color="auto"/>
                            <w:bottom w:val="none" w:sz="0" w:space="0" w:color="auto"/>
                            <w:right w:val="none" w:sz="0" w:space="0" w:color="auto"/>
                          </w:divBdr>
                          <w:divsChild>
                            <w:div w:id="559635138">
                              <w:marLeft w:val="0"/>
                              <w:marRight w:val="0"/>
                              <w:marTop w:val="150"/>
                              <w:marBottom w:val="150"/>
                              <w:divBdr>
                                <w:top w:val="none" w:sz="0" w:space="0" w:color="auto"/>
                                <w:left w:val="none" w:sz="0" w:space="0" w:color="auto"/>
                                <w:bottom w:val="none" w:sz="0" w:space="0" w:color="auto"/>
                                <w:right w:val="none" w:sz="0" w:space="0" w:color="auto"/>
                              </w:divBdr>
                              <w:divsChild>
                                <w:div w:id="1855455953">
                                  <w:marLeft w:val="0"/>
                                  <w:marRight w:val="0"/>
                                  <w:marTop w:val="0"/>
                                  <w:marBottom w:val="0"/>
                                  <w:divBdr>
                                    <w:top w:val="none" w:sz="0" w:space="0" w:color="auto"/>
                                    <w:left w:val="none" w:sz="0" w:space="0" w:color="auto"/>
                                    <w:bottom w:val="none" w:sz="0" w:space="0" w:color="auto"/>
                                    <w:right w:val="none" w:sz="0" w:space="0" w:color="auto"/>
                                  </w:divBdr>
                                  <w:divsChild>
                                    <w:div w:id="17988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40850">
          <w:marLeft w:val="0"/>
          <w:marRight w:val="0"/>
          <w:marTop w:val="0"/>
          <w:marBottom w:val="0"/>
          <w:divBdr>
            <w:top w:val="none" w:sz="0" w:space="0" w:color="auto"/>
            <w:left w:val="none" w:sz="0" w:space="0" w:color="auto"/>
            <w:bottom w:val="none" w:sz="0" w:space="0" w:color="auto"/>
            <w:right w:val="none" w:sz="0" w:space="0" w:color="auto"/>
          </w:divBdr>
          <w:divsChild>
            <w:div w:id="142354732">
              <w:marLeft w:val="-225"/>
              <w:marRight w:val="-225"/>
              <w:marTop w:val="0"/>
              <w:marBottom w:val="0"/>
              <w:divBdr>
                <w:top w:val="none" w:sz="0" w:space="0" w:color="auto"/>
                <w:left w:val="none" w:sz="0" w:space="0" w:color="auto"/>
                <w:bottom w:val="none" w:sz="0" w:space="0" w:color="auto"/>
                <w:right w:val="none" w:sz="0" w:space="0" w:color="auto"/>
              </w:divBdr>
              <w:divsChild>
                <w:div w:id="2101371638">
                  <w:marLeft w:val="0"/>
                  <w:marRight w:val="0"/>
                  <w:marTop w:val="0"/>
                  <w:marBottom w:val="0"/>
                  <w:divBdr>
                    <w:top w:val="none" w:sz="0" w:space="0" w:color="auto"/>
                    <w:left w:val="none" w:sz="0" w:space="0" w:color="auto"/>
                    <w:bottom w:val="none" w:sz="0" w:space="0" w:color="auto"/>
                    <w:right w:val="none" w:sz="0" w:space="0" w:color="auto"/>
                  </w:divBdr>
                  <w:divsChild>
                    <w:div w:id="1849951021">
                      <w:marLeft w:val="0"/>
                      <w:marRight w:val="0"/>
                      <w:marTop w:val="0"/>
                      <w:marBottom w:val="0"/>
                      <w:divBdr>
                        <w:top w:val="none" w:sz="0" w:space="0" w:color="auto"/>
                        <w:left w:val="none" w:sz="0" w:space="0" w:color="auto"/>
                        <w:bottom w:val="none" w:sz="0" w:space="0" w:color="auto"/>
                        <w:right w:val="none" w:sz="0" w:space="0" w:color="auto"/>
                      </w:divBdr>
                    </w:div>
                    <w:div w:id="1191604148">
                      <w:marLeft w:val="3825"/>
                      <w:marRight w:val="0"/>
                      <w:marTop w:val="0"/>
                      <w:marBottom w:val="0"/>
                      <w:divBdr>
                        <w:top w:val="none" w:sz="0" w:space="0" w:color="auto"/>
                        <w:left w:val="none" w:sz="0" w:space="0" w:color="auto"/>
                        <w:bottom w:val="none" w:sz="0" w:space="0" w:color="auto"/>
                        <w:right w:val="none" w:sz="0" w:space="0" w:color="auto"/>
                      </w:divBdr>
                      <w:divsChild>
                        <w:div w:id="969820570">
                          <w:marLeft w:val="0"/>
                          <w:marRight w:val="1470"/>
                          <w:marTop w:val="0"/>
                          <w:marBottom w:val="0"/>
                          <w:divBdr>
                            <w:top w:val="none" w:sz="0" w:space="0" w:color="auto"/>
                            <w:left w:val="none" w:sz="0" w:space="0" w:color="auto"/>
                            <w:bottom w:val="none" w:sz="0" w:space="0" w:color="auto"/>
                            <w:right w:val="none" w:sz="0" w:space="0" w:color="auto"/>
                          </w:divBdr>
                          <w:divsChild>
                            <w:div w:id="17377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eli/dir/2019/19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12249</Words>
  <Characters>69822</Characters>
  <Application>Microsoft Office Word</Application>
  <DocSecurity>0</DocSecurity>
  <Lines>581</Lines>
  <Paragraphs>163</Paragraphs>
  <ScaleCrop>false</ScaleCrop>
  <Company/>
  <LinksUpToDate>false</LinksUpToDate>
  <CharactersWithSpaces>81908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2024-11-26T09:21:00Z</dcterms:created>
  <dcterms:modified xsi:type="dcterms:W3CDTF">2024-11-26T09:22:00Z</dcterms:modified>
</cp:coreProperties>
</file>