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CF" w:rsidRPr="002D78CF" w:rsidRDefault="002D78CF" w:rsidP="002D78CF">
      <w:pPr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Zakon o sestrinstvu</w:t>
      </w:r>
    </w:p>
    <w:p w:rsidR="002D78CF" w:rsidRPr="002D78CF" w:rsidRDefault="002D78CF" w:rsidP="002D78CF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(Narodne novine. br. </w:t>
      </w:r>
      <w:bookmarkStart w:id="0" w:name="_GoBack"/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begin"/>
      </w:r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instrText xml:space="preserve"> HYPERLINK "https://www.zakon.hr/zakoni/407.0.doc" </w:instrText>
      </w:r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separate"/>
      </w:r>
      <w:r w:rsidRPr="002D78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en-GB" w:eastAsia="en-GB"/>
        </w:rPr>
        <w:t>121/03</w:t>
      </w:r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fldChar w:fldCharType="end"/>
      </w:r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, </w:t>
      </w:r>
      <w:hyperlink r:id="rId6" w:history="1">
        <w:r w:rsidRPr="002D78C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val="en-GB" w:eastAsia="en-GB"/>
          </w:rPr>
          <w:t>117/08</w:t>
        </w:r>
      </w:hyperlink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, </w:t>
      </w:r>
      <w:hyperlink r:id="rId7" w:history="1">
        <w:r w:rsidRPr="002D78C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4"/>
            <w:lang w:val="en-GB" w:eastAsia="en-GB"/>
          </w:rPr>
          <w:t>57/11</w:t>
        </w:r>
      </w:hyperlink>
      <w:bookmarkEnd w:id="0"/>
      <w:r w:rsidRPr="002D78C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GB" w:eastAsia="en-GB"/>
        </w:rPr>
        <w:t>)</w:t>
      </w:r>
    </w:p>
    <w:p w:rsid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I. OPĆE ODREDBE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Ovim se Zakonom uređuju sadržaj i način djelovanja, standard obrazovanja, uvjeti za obavljanje djelatnosti, dužnosti i kompetencije, kontrola kvalitete i stručni nadzor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radom medicinskih sestara u Republici Hrvatskoj.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Odredbe ovoga Zakona koje se odnose na medicinske sestre opće njege/medicinske tehničare opće njege (u daljnjem tekstu: medicinske sestre) na odgovarajući način primjenjuju se i na osobe sa zanimanjem: medicinska sestra/tehničar opće njege, medicinska sestra-medicinski tehničar, medicinska sestra općeg smjera, medicinska sestra – tehničar općeg smjera, medicinska sestra-medicinski tehničar specijalist (uz dodatak naziva specijalizacije), viša medicinska sestra, viša medicinska sestra bolničkog smjera, viša medicinska sestra dispanzersko-patronažnog smjera, prvostupnica sestrinstva, stručna prvostupnica sestrinstva, sveučilišna prvostupnica sestrinstva, prvostupnica sestrinstva specijalist (uz dodatak naziva specijalizacije), magistra sestrinstva, diplomirana medicinska sestra te doktor znanosti sestrinstva.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Odredbe ovoga Zakona odnose se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medicinske sestre koje obavljaju djelatnost zdravstvene njege na svim razinama zdravstvene zaštite, u djelatnosti socijalne skrbi i drugim djelatnostima u kojima medicinske sestre pružaju izravnu zdravstvenu zaštitu te medicinske sestre koje sudjeluju u obrazovanju medicinskih sestara u predmetima koji se odnose na zdravstvenu njegu.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Izrazi koji se koriste u ovom Zakonu i propisima koji se donose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njega, a imaju rodno značenje, bez obzira jesu li korišteni u muškom ili ženskom rodu, obuhvaćaju na jednak način muški i ženski rod.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Medicinske sestre su zdravstveni radnici i njihova je djelatnost sastavni dio zdravstvene djelatnosti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interesa za Republiku Hrvatsku, a obavlja se pod uvjetima i na način propisan ovim Zakonom.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II. DJELATNOST MEDICINSKIH SESTARA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Djelatnost medicinskih sestara obuhvaća sve postupke, znanja i vještine zdravstvene njege.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u provođenju svoje djelatnosti dužna je primjenjivati svoje najbolje stručno znanje, poštujući načela prava pacijenata, etička i stručna načela koja su u funkciji zaštite zdravlja stanovništva i svakog pacijenta osobno.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Medicinska sestra je kao profesionalnu tajnu dužna čuvati sve podatke o zdravstvenom stanju pacijenta.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Radi svojih etičkih, vjerskih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moralnih nazora, odnosno uvjerenja medicinska sestra se ima pravo pozvati na priziv savjesti te odbiti provođenje zdravstvene/sestrinske njege ako se to ne kosi s pravilima struke te ako time ne uzrokuje trajne posljedice za zdravlje ili ne ugrozi život pacijenta. O svojoj odluci mora pravodobno izvijestiti pacijenta i odgovornu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nadređenu osobu.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Medicinske sestre svoju djelatnost provode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svim razinama zdravstvene zaštite, sukladno standardima koje će pravilnikom utvrditi ministar nadležan za zdravstvo.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Medicinske sestre mogu svoju djelatnost provoditi i izvan sustava zdravstvene zaštite pod uvjetima iz članka 14.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5.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Zdravstvena/sestrinska njega jest javna djelatnost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podliježe kontroli zadovoljenja standarda obrazovanja i standarda kvalitete.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Zdravstvena/sestrinska njega uključuje primjenu specifičnih znanja i vještina temeljenih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znanstvenim spoznajama iz područja sestrinstva, prirodnih, medicinskih i humanističkih znanosti.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Djelatnost zdravstvene njege provodi se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svim razinama zdravstvene zaštite, u djelatnosti socijalne skrbi i svim djelatnostima u kojima medicinske sestre pružaju izravnu zdravstvenu zaštitu.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Sestrinsku djelatnost mogu obavljati samo medicinske sestre, u opsegu koji im pružaju kompetencije stečene obrazovanjem.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6.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Provođenje zdravstvene njege mora se temeljiti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potrebama stanovništva, a u skladu s planom i programom mjera zdravstvene zaštite.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III. OBRAZOVANJE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STANDARD OBRAZOVANJA MEDICINSKIH SESTARA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7.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Temeljnu naobrazbu medicinske sestre stječu uspješnim završetkom strukovnog obrazovanja za zanimanje medicinska sestra, u skladu s važećim propisima Republike Hrvatske.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8.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Viša razina obrazovanja medicinskih sestara stječe se završetkom preddiplomskog stručnog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sveučilišnog studija sestrinstva za medicinske sestre, i/ili diplomskog sveučilišnog studija sestrinstva.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9.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Dodatno usavršavanje medicinskih sestara provodi se u slučaju kada opseg i složenost poslova i očekivanih rezultata zahtijevaju dodatnu edukaciju, odnosno specijalizaciju iz određenoga područja zdravstvene zaštite.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Dodatno usavršavanje provodi se u svrhu poboljšanja kvalitete i učinkovitosti rada medicinskih sestara.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10.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Povećana ili promijenjena složenost poslova utvrđuje se na temelju sadržaja i vrste postupaka i vještina koji se očekuju od medicinske sestre na pojedinim razinama zdravstvene zaštite, a vezani su za promijenjene potrebe stanovništva i pacijenata za zdravstvenom skrbi, nova znanstvena saznanja te nove dijagnostičke i terapijske postupke.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Potrebu, sadržaj i duljinu trajanja programa dodatnog usavršavanja medicinskih sestara utvrđuje općim aktom Hrvatska komora medicinskih sestara uz suglasnost ministra nadležnog za zdravstvo.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Potrebu, sadržaj i trajanje specijalističkog usavršavanja medicinskih sestara utvrđuje ministar nadležan za zdravstvo.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11.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Dodatno usavršavanje medicinskih sestara može se provoditi u zdravstvenim ustanovama, ustanovama u kojima se provodi strukovno obrazovanje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 visokim učilištima.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TRAJNO STRUČNO USAVRŠAVANJE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12.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Medicinske sestre imaju pravo i obvezu stručnog usavršavanja stalnim obnavljanjem stečenih znanja i usvajanjem novih znanja i vještina, u skladu s najnovijim dostignućima i saznanjima iz područja sestrinstva.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Trajno stručno usavršavanje provodi se sudjelovanjem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stručnim seminarima, tečajevima i stručnim skupovima.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Sadržaj, rokove i postupak trajnog usavršavanja medicinskih sestara općim aktom propisuje Hrvatska komora medicinskih sestara.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Poslodavac je obvezan omogućiti medicinskoj sestri stručno usavršavanje u opsegu potrebe za obnavljanje odobrenja za samostalan rad.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IV. UVJETI ZA OBAVLJANJE DJELATNOSTI MEDICINSKIH SESTARA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13.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koja nije stekla temeljnu naobrazbu za medicinske sestre sukladno članku 7.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može provoditi zdravstvenu njegu samo pod nadzorom.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iz stavka 1.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provodi zdravstvenu njegu kao medicinska sestra – pripravnik.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Nadzor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radom medicinske sestre – pripravnika može provoditi samo medicinska sestra koja ima pravovaljano odobrenje za samostalan rad iz članka 15.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koja je stekla temeljnu naobrazbu sukladno članku 7.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provodi zdravstvenu njegu samostalno, a na temelju odobrenja za samostalan rad (licencija) u skladu s kompetencijama stečenih obrazovanjem.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13.a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Odredbe članka 13.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ne odnose se na državljane država članica Europske unije (od stupanja RH u EU).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14.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Voditelj tima zdravstvene njege jest medicinska sestra koja je završila najmanje preddiplomski studij sestrinstva, koja je upisana u registar medicinskih sestara pri Hrvatskoj komori medicinskih sestara (u daljnjem tekstu: registar) i kojoj je dano odobrenje za samostalan rad u skladu s kompetencijama stečenim obrazovanjem.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Zdravstvenu njegu kao član tima provodi medicinska sestra koja je završila strukovno obrazovanje za zanimanje medicinska sestra, koja je upisana u registar i kojoj je dano odobrenje za samostalan rad u skladu s kompetencijama stečenim obrazovanjem.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koja je stekla temeljnu naobrazbu sukladno članku 7.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stječe pravo na upis u registar i dobivanje odobrenja za samostalan rad.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Državljani država članica Europske unije moraju poznavati hrvatski jezik najmanje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razini koja je potrebna za nesmetanu i nužnu komunikaciju s pacijentom.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Medicinska sestra koja obavlja zdravstvenu njegu u djelatnosti socijalne skrbi polaže stručni ispit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propisa iz članka 22.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15.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samostalan rad ima medicinska sestra kojoj je dano odobrenje za samostalan rad.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 davanju odobrenja za samostalan rad (licencija) medicinskoj sestri upisanoj u registar rješenjem odlučuje Hrvatska komora medicinskih sestara.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Protiv rješenja iz stavka 2.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nije dopuštena žalba, već se može pokrenuti upravni spor.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može obavljati djelatnost zdravstvene njege samo u okviru kompetencija stečenih obrazovanjem i dodatnim usavršavanjem utvrđenih odobrenjem za samostalan rad.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Odobrenje za samostalan rad produljuje se svakih šest godina.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Uvjete za davanje, obnavljanje i oduzimanje odobrenja za samostalan rad medicinskih sestara propisuje općim aktom Hrvat ska komora medicinskih sestara.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 postupak obnavljanja i oduzimanja odobrenja za samostalan rad medicinskih sestara primjenjuju se odredbe stavka 2.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Medicinskim sestrama – strancima Hrvatska komora medicinskih sestara daje odobrenje za samostalan rad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vrijeme određeno propisima koji uređuju rad stranaca u Republici Hrvatskoj.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Medicinskoj sestri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specijalizacijom, odnosno užom specijalizacijom daje se odobrenje za samostalan rad sukladno općim aktima Hrvatske komore medicinskih sestara za područje specijalnosti ili uže specijalnosti za koju je stručno osposobljena, a nakon predočenja uvjerenja o položenom specijalističkom ispitu izdanom od strane ministarstva nadležnog za zdravstvo.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V. DUŽNOSTI I KOMPETENCIJE MEDICINSKIH SESTARA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16.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Dužnosti medicinske sestre su: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svih dostupnih znanja iz područja sestrinstva, temeljenog na dostatnom razumijevanje strukture, fizioloških funkcija i ponašanja zdravih i bolesnih osoba, kao i odnosa između zdravstvenog stanja čovjeka te njegovog fizičkog i društvenog okruženja,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metoda rješavanja problema u provođenju zdravstvene njege koje zahtijevaju vještinu analitičkog kritičkog pristupa,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 utvrđenim pravilima i protokolima za provođenje postupaka u zdravstvenoj njezi,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provedba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zdravstvene njege po utvrđenom planu njege,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sposobnost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sudjelovanja u praktičnoj izobrazbi zdravstvenog osoblja,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primjenjivanje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provođenje i evidentiranje od liječnika ordinirane lokalne, peroralne i parenteralne terapije,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pravovremeno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izvješćivanje liječnika u slučaju nastupa komplikacija primijenjene terapije,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provedba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postupaka iz područja zaštite zdravlja i prevencije bolesti,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vođenje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sestrinske dokumentacije kojom se evidentiraju svi provedeni postupci tijekom 24 sata,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pravovremeno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izvješćivanje liječnika o stanju bolesnika, posebice o promjeni zdravstvenog stanja,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postupku oživljavanja u slučaju odsutnosti liječnika,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čuvanje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profesionalne tajne,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poštivanje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prava bolesnika,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poštivanje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etičkog kodeksa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poštivanje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vjerskih načela pacijenta,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suradnja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 svim članovima zdravstvenog tima,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čuvanje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ugleda ustanove (poslodavca),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ekonomično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učinkovito korištenje pribora i opreme i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djelovanje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interesu bolesnika.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16.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Svrha sestrinske djelatnosti jest zaštita zdravlja pojedinca, obitelji i cjelokupnog pučanstva.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Kompetencije medicinske sestre obuhvaćaju znanja i vještine određene člankom 39.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stavkom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 o reguliranim profesijama i priznavanju inozemnih stručnih kvalifikacija (»Narodne novine«, br. 124/09.)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spoznaje i postupke planiranja, organiziranja, provođenja i procjene kvalitete provedene zdravstvene/sestrinske njege sukladno razinama obrazovanja.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s temeljnom naobrazbom iz članka 7.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znanja i vještine iz područja zdravstvene skrbi, osnovnih predmeta struke i društvene skupine predmeta u razumijevanju fizioloških funkcija i ponašanja zdravih i bolesnih pojedinaca kao i odnosa između zdravstvenog stanja pojedinca i njegovog fizičkog i društvenog okruženja,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načela sestrinske etike – etičkog kodeksa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deklaracije o ljudskim pravima i pravima bolesnika,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osigurava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povjerljivost i sigurnost pisanih i usmenih informacija dobivenih obavljanjem profesionalnih dužnosti,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važeće propise u obavljanju profesionalne dužnosti,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planiranju, pripremanju i provođenju osnovne zdravstvene/sestrinske njege u skladu sa standardiziranim postupcima i samovrednovanjem rada,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planiranju, pripremanju i provođenju i/ili u izvođenju medicinsko-tehničkih zahvata zdravih i bolesnih pojedinaca svih životnih dobi,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potiče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i/ili pomaže bolesniku u zadovoljavanju osnovnih životnih aktivnosti poštujući njegovo ljudsko dostojanstvo i kulturološke različitosti,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unapređenju i osiguravanju kakvoće postupaka zdravstvene/sestrinske njege,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vodi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zdravstvenu dokumentaciju i dokumentaciju zdravstvene/sestrinske njege, izvješćuje članove zdravstvenog tima poštujući tajnost podataka,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koristi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suvremenu informacijsko-komunikacijsku tehnologiju u pisanom, govornom i elektroničkom obliku,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prepoznaje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životno ugroženog pojedinca i primjenjuje hitne medicinske postupke sukladno kompetencijama,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zdravstvenom odgoju pojedinca, obitelji i zajednice svih životnih dobi s ciljem promicanja zdravlja i zdravog načina života,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postupke očuvanja zdravlja i zdravog okoliša te skrb za osobnu sigurnost, sigurnost pojedinca i zajednice,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pravila zaštite na radu i rada na siguran način,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primjenjuje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vještine komuniciranja s članovima tima za zdravstvenu/sestrinsku njegu i ostalim osobljem te s pacijentom, njegovom obitelji i zajednicom,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razvija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samostalnost i samoinicijativnost u radu u okviru profesionalne odgovornosti,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radu zdravstvenoga i/ili multidisciplinarnoga tima u okviru profesionalne odgovornosti,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razvija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odgovornosti za cjeloživotno učenje, profesionalni razvoj i unapređenje kompetencija u skladu s potrebama tržišta rada,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izobrazbi učenika i stručnom usavršavanju zdravstvenog osoblja.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prvostupnica osim kompetencija iz stavka 3.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potrebe pacijenta za zdravstvenom njegom,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planira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organizira, provodi i procjenjuje kvalitetu zdravstvene/sestrinske njege,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procesu očuvanja zdravlja i sprečavanju nastanka bolesti stanovnika,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nadzire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rad svih radnika koji na bilo koji način utječu na proces provođenja zdravstvene/sestrinske njege,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odgovorna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za evidentiranje svih provedenih postupaka i aktivnosti provođenja zdravstvene/sestrinske njege tijekom 24 sata,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sudjeluje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istraživačkom radu.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magistra sestrinstva osim kompetencija iz stavka 3.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izvodi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edukaciju svih razina medicinskih sestara sukladno propisima o visokom obrazovanju,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znanstveni rad,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organizira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upravlja osobljem, materijalnim sredstvima te sustavima podrške u okviru svog autonomnog područja djelovanja zdravstvene/sestrinske njege, na svim razinama zdravstvene zaštite i socijalne skrbi te na poslovima koji uključuju sestrinsku djelatnost,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upravlja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sustavom kvalitete zdravstvene/sestrinske njege i procjene razvoja zdravstvene njege.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Kompetencije medicinske sestre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završenom specijalističkom izobrazbom te poslijediplomskim sveučilišnim studijem određen je popisom izlaznih kompetencija/ishodima učenja sukladno propisima o specijalističkom usavršavanju medicinskih sestara, odnosno propisima o visokim učilištima, koje se nadovezuju na temeljne sestrinske kompetencije.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17.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Medicinska sestra obvezna je evidentirati sve provedene postupke u sestrinsku dokumentaciju za svakog pojedinog pacijenta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svim razinama zdravstvene zaštite.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Sestrinska dokumentacija iz stavka 1.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jest skup podataka koji služe kontroli kvalitete planirane i provedene zdravstvene njege.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Sadržaj i obrazac sestrinske dokumentacije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prijedlog Hrvatske komore medicinskih sestara propisuje ministar nadležan za zdravstvo.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TEŽE POVREDE RADNIH DUŽNOSTI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18.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čini težu povredu radne dužnosti: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kada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zbog nemara ili neznanja nepravilnim postupanjem nanese štetu zdravlju bolesnika,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kada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promjeni način i sadržaj od liječnika ordinirane terapije i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kada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namjerno učini materijalnu štetu.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IZUZETAK OD ODGOVORNOSTI MEDICINSKE SESTRE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19.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Medicinska sestra ne smije provoditi postupke koji nisu u području njezine djelatnosti, a mogu izravno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neizravno naštetiti bolesniku.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20.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 slučaju kada bolesnik svjesno odbija ordinirani postupak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primjenu ordinirane terapije medicinska sestra je obvezna odmah izvijestiti ovlaštenoga liječnika.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21.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U slučaju nemogućnosti provedbe postupaka zdravstvene njege, medicinska sestra obvezna je odmah o tome pisanim putem izvijestiti nadređenu osobu.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Medicinska sestra nije odgovorna za neprovođenje postupaka zdravstvene njege, odnosno neprovedeni ordinirani postupak u slučaju kada unatoč primjeni najboljeg znanja i vještina, poslodavac nije osigurao ordinirane lijekove, sredstva, minimalno potreban pribor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tehničku opremu u skladu s minimalnim standardima za provođenje uspješne zdravstvene/sestrinske njege.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22.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Medicinska sestra odgovara za lakše i teže povrede radnih dužnosti određene ovim Zakonom i općim aktima Hrvatske komore medicinskih sestara pred disciplinskim tijelima Hrvatske komore medicinskih sestara.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Disciplinske mjere za lakše i teže povrede radnih dužnosti medicinske sestre utvrđuje Hrvatska komora medicinskih sestara.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VI. KONTROLA KVALITETE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23.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Kontrolu kvalitete zdravstvene njege provodi za to posebno educirana medicinska sestra kao član tima koji imenuje poslodavac u suradnji s ministarstvom nadležnim za zdravstvo i Hrvatskom komorom medicinskih sestara.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Kontrola kvalitete rada medicinskih sestara naročito obuhvaća: plan zdravstvene njege, provođenje postupaka zdravstvene njege, rezultate zdravstvene njege i utjecaj zdravstvene njege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zdravstveni status bolesnika.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VII. PRIVATNA PRAKSA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24.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Privatnu praksu može obavljati samo medicinska sestra koja ima odobrenje za samostalan rad izdano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Hrvatske komore medicinskih sestara.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 postupak osnivanja, privremene obustave i prestanka rada privatne prakse medicinske sestre primjenjuju se odredbe Zakona o zdravstvenoj zaštiti.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VIII. HRVATSKA KOMORA MEDICINSKIH SESTARA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25.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Hrvatska komora medicinskih sestara (u daljnjem tekstu: Komora) jest strukovna samostalna organizacija medicinskih sestara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svojstvom pravne osobe i javnim ovlastima.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Komora promiče, zastupa i usklađuje interese medicinskih sestara pred državnim i drugim tijelima u Republici Hrvatskoj i u inozemstvu.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Medicinske sestre koje obavljaju svoju djelatnost obvezno se udružuju u Komoru.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Članstvo u Komori dobrovoljno je za medicinske sestre koje: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obavljaju neposredno svoju djelatnost,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obavljaju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sestrinsku djelatnost izvan Republike Hrvatske,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nezaposlene,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mirovini.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Komora ima svoj grb, znak, pečat i žigove.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Sjedište Komore je u Zagrebu.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26.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Komora obavlja sljedeće javne ovlasti: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vodi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registar svojih članova,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obnavlja i oduzima odobrenja za samostalan rad,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stručni nadzor nad radom medicinskih sestara.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Način i uvjete pod kojima se obavlja stručni nadzor iz stavka 1.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propisuje općim aktom Komora uz suglasnost ministra nadležnog za zdravstvo.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27.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Pored javnih ovlasti iz članka 26.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Komora obavlja i sljedeće poslove: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donosi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etički kodeks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ministarstvom nadležnim za zdravstvo na svim područjima od interesa za medicinske sestre te daje stručna mišljenja kod pripreme propisa od utjecaja na struku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predlaže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ministru nadležnom za zdravstvo sadržaj protokola za plan i provođenje zdravstvene njege, u skladu s pozitivnom praksom i po međunarodno priznatim načelima,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predlaže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ministru nadležnom za zdravstvo standarde i normative za djelatnost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potrebu, sadržaj i duljinu trajanja programa dodatnog usavršavanja medicinskih sestara, osim specijalističkog usavršavanja,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obrazovnim ustanovama i stručnim sestrinskim društvima u provođenju trajnog stručnog usavršavanja te vrednovanja i provjere stručnosti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predlaže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ministru nadležnom za zdravstvo sadržaj sestrinske dokumentacije,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 i uvjete pod kojima se obavlja stručni nadzor nad radom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najniže cijene zdravstvene njege za medicinske sestre izvan osnovne mreže zdravstvene djelatnosti,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cijene zdravstvene njege iz opsega privatnog zdravstvenog osiguranja,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11.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povrede radnih dužnosti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disciplinske mjere za lakše i teže povrede radne dužnosti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disciplinski postupak i izriče disciplinske mjere za povrede dužnosti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 zdravstvenom inspekcijom ministarstva nadležnog za zdravstvo,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15.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zastupa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interese medicinskih sestara,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16.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brine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za pravnu pomoć svojih članova,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17.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brine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o drugim interesima svojih članova,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18.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koordinira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odnose među članovima te aktivno sudjeluje u rješavanju eventualno nastalih sporova,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19.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surađuje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 Svjetskom zdravstvenom organizacijom i drugim međunarodnim organizacijama od interesa za sestrinstvo,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20.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 druge poslove određene zakonima, Statutom i drugim općim aktima Komore.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28.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Komora ima statut.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Statut je temeljni opći akt komore koji donosi Skupština Komore.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 Statut Komore daje suglasnost ministar nadležan za zdravstvo.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Statut Komore mora sadržavati odredbe o: nazivu i sjedištu, području na kojem Komora djeluje, unutarnjem ustroju, tijelima Komore, njihovom sastavu, ovlastima, načinu odlučivanja, uvjetima i načinu izbora i opoziva, trajanju mandata te odgovornosti članova, imovini i raspolaganju s mogućom dobiti, načinu stjecanja imovine, ostvarivanju javnosti rada Komore, članstvu i članarini, pravima, obvezama i disciplinskoj odgovornosti članova, prestanku rada Komore te postupku s imovinom u slučaju prestanka rada Komore.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29.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Osnivač Komore je Ministarstvo zdravstva i Hrvatska udruga medicinskih sestara.</w:t>
      </w:r>
      <w:proofErr w:type="gramEnd"/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30.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Nadzor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zakonitošću rada Komore u obavljanju njezinih javnih ovlasti provodi ministarstvo nadležno za zdravstvo.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 provođenju nadzora iz stavka 1.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ministarstvo nadležno za zdravstvo može od Komore tražiti odgovarajuća izvješća i podatke.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Izvješća i podatke iz stavka 2.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Komora je obvezna dostaviti ministru nadležnom za zdravstvo u roku od 30 dana ili u istom roku izvijestiti o razlozima zbog kojih ih nije u mogućnosti dostaviti.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Komora je obvezna ministru nadležnom za zdravstvo podnijeti godišnje izvješće o radu do 1.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ožujka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tekuće godine, za prethodnu godinu.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31.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Komora obavještava ministarstvo nadležno za zdravstvo, druga tijela državne uprave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nadležna tijela jedinica lokalne i područne (regionalne) samouprave, samoinicijativno ili na njihov zahtjev o stanju i problemima u struci medicinskih sestara i o mjerama koje bi trebalo poduzeti radi unapređenja struke medicinskih sestara te radi unapređenja zdravstvene zaštite građana.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Komora surađuje s državnim tijelima i tijelima lokalne i područne (regionalne) samouprave, sindikatima u koja se udružuju medicinske sestre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stručnim sestrinskim udrugama u rješavanju problema u struci medicinskih sestara.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Komora odlučuje o suradnji s drugim komorama zdravstvenih radnika u Republici Hrvatskoj kao i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komorama medicinskih sestara drugih država.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32.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 ostvarivanje svojih ciljeva i izvršavanje zadaća Komora stječe sredstva: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upisnine,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članarine,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drugih prihoda ostvarenih djelatnošću Komore.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 državnog proračuna Republike Hrvatske osiguravaju se sredstva za izvršavanje poslova iz članka 26.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koje Komora obavlja na temelju javnih ovlasti.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IX. KAZNENE ODREDBE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33.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Novčanom kaznom u iznosu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3.000,00 do 10.000,00 kuna kaznit će se za prekršaj medicinska sestra ako: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ispuni obvezu čuvanja profesionalne tajne (članak 3. stavak 3.),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provodi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zdravstvenu njegu kao voditelj ili član tima, a nije upisana u registar (članak 14. stavak 1. i 2.),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samostalan rad bez odobrenja za samostalan rad (članak 15. stavak 1.),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slučaju nemogućnosti provedbe ordiniranog postupka odmah pisano ne izvijesti nadređenu osobu (članak 21. stavak 2.),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onemogući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ili ometa provođenje stručnog nadzora (članak 26. stavak 2.),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otkloni nedostatke utvrđene stručnim nadzorom.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X. PRIJELAZNE I ZAVRŠNE ODREDBE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34.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Ministarstvo zdravstva i Hrvatska udruga medicinskih sestara osnovat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Komoru u roku od šest mjeseci od dana stupanja na snagu ovoga Zakona.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Ministar nadležan za zdravstvo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suradnji s Hrvatskom udrugom medicinskih sestara u roku od tri mjeseca od dana stupanja na snagu ovoga Zakona imenovati osnivački odbor Hrvatske komore medicinskih sestara.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Komora je obvezna u roku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šest mjeseci od dana osnivanja donijeti opće akte propisane ovim Zakonom i Statutom Komore.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35.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Propise za čije je donošenje ovlašten ovim Zakonom nadležni ministar donijet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roku od šest mjeseci od dana stupanja na snagu ovoga Zakona.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36.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Medicinske sestre koje provode zdravstvenu njegu kao član tima mogu i dalje obavljati djelatnost pod uvjetom upisa u registar medicinskih sestara pri Hrvatskoj komori medicinskih sestara u roku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dvije godine od dana stupanja na snagu ovoga Zakona.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Medicinske sestre koje obavljaju samostalan rad po do sada važećim propisima mogu i dalje obavljati djelatnost pod uvjetom da u roku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dvije godine od dana stupanja na snagu ovoga Zakona steknu odobrenje za samostalan rad.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37.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Ovaj Zakon stupa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osmoga dana od dana objave u »Narodnim novinama«.</w:t>
      </w:r>
    </w:p>
    <w:p w:rsidR="002D78CF" w:rsidRPr="002D78CF" w:rsidRDefault="002D78CF" w:rsidP="002D78CF">
      <w:pPr>
        <w:spacing w:after="135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Klasa: 500-01/03-01/05</w:t>
      </w: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Zagreb, 17.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srpnja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2003.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Prijelazne i završne odredbe iz NN 57/11: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20.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Više medicinske sestre koje su završile obrazovanje sukladno propisima koji su važili do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stupanja na snagu ovoga Zakona, danom stupanja na snagu ovoga Zakona izjednačene su u nazivu i kompetencijama s prvostupnicama sestrinstva, sukladno Zakonu o akademskim i stručnim nazivima i akademskom stupnju (»Narodne novine«, br. 107/07.).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21.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Zdravstveni radnici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završenim jednim od zdravstvenih strukovnih obrazovanja koji na dan stupanja na snagu ovoga Zakona rade na poslovima zdravstvene/sestrinske njege, obvezni su nastavak rada uskladiti sukladno odredbama ovoga Zakona i propisa donesenih na temelju ovoga Zakona.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22.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Medicinska sestra koja je stekla temeljnu naobrazbu za medicinske sestre uspješnim završetkom srednjoškolskog obrazovnog programa sukladno propisima koji su važili do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stupanja na snagu Zakona o strukovnom obrazovanju (»Narodne novine«, br. 30/09.)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obavila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pripravnički staž i položila stručni ispit stječe pravo na upis u registar i dobivanje odobrenja za samostalan rad, te ima iste kompetencije kao i medicinska sestra koja je temeljnu naobrazbu stekla sukladno članku 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Polaznici srednjoškolskog obrazovanja za medicinsku sestru koji se obrazuju po obrazovnim programima koji su bili važeći prije stupanja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Zakona o strukovnom obrazovanju, dužni su po završetku obrazovanja obaviti pripravnički staž i položiti stručni ispit, nakon čega stječu ista prava kao i medicinske sestre iz stavka 1.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Uvjeti obavljenoga pripravničkog staža i položenoga stručnog ispita iz stavka 1.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ne odnose se na državljane država članica Europske unije.</w:t>
      </w:r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 sadržaj, duljinu trajanja pripravničkoga staža i način polaganja stručnoga ispita za medicinske sestre primjenjuju se odredbe Zakona o zdravstvenoj zaštiti i provedbenih propisa donesenih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toga Zakona.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23.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Medicinskim sestrama koje su do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stupanja na snagu ovoga Zakona završile ili su u tijeku obrazovanja na specijalističkim diplomskim stručnim studijima omogućit će se pohađanje razlikovnih programa za stjecanje naziva magistra sestrinstva.</w:t>
      </w:r>
    </w:p>
    <w:p w:rsidR="002D78CF" w:rsidRPr="002D78CF" w:rsidRDefault="002D78CF" w:rsidP="002D78CF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24.</w:t>
      </w:r>
      <w:proofErr w:type="gramEnd"/>
    </w:p>
    <w:p w:rsidR="002D78CF" w:rsidRPr="002D78CF" w:rsidRDefault="002D78CF" w:rsidP="002D78C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Ovaj Zakon stupa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osmoga dana od dana objave u »Narodnim novinama«, osim članka 10.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u dijelu koji se odnosi na izmijenjene stavke 4.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14., te članka 22.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2D78C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koji stupaju na snagu danom pristupanja Republike Hrvatske Europskoj uniji.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9B4"/>
    <w:multiLevelType w:val="multilevel"/>
    <w:tmpl w:val="1DAA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B72DE"/>
    <w:multiLevelType w:val="multilevel"/>
    <w:tmpl w:val="0D32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C4815"/>
    <w:multiLevelType w:val="multilevel"/>
    <w:tmpl w:val="09E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CF"/>
    <w:rsid w:val="002D78CF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CF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CF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60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3897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635235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7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69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zakoni/407.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akoni/407.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4227</Words>
  <Characters>24095</Characters>
  <Application>Microsoft Office Word</Application>
  <DocSecurity>0</DocSecurity>
  <Lines>200</Lines>
  <Paragraphs>56</Paragraphs>
  <ScaleCrop>false</ScaleCrop>
  <Company/>
  <LinksUpToDate>false</LinksUpToDate>
  <CharactersWithSpaces>28266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2024-11-26T13:21:00Z</dcterms:created>
  <dcterms:modified xsi:type="dcterms:W3CDTF">2024-11-26T13:22:00Z</dcterms:modified>
</cp:coreProperties>
</file>