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DA" w:rsidRPr="003C53DA" w:rsidRDefault="003C53DA" w:rsidP="003C53DA">
      <w:pPr>
        <w:shd w:val="clear" w:color="auto" w:fill="FFFFFF"/>
        <w:spacing w:after="48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231F20"/>
          <w:sz w:val="43"/>
          <w:szCs w:val="43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aps/>
          <w:color w:val="231F20"/>
          <w:sz w:val="43"/>
          <w:szCs w:val="43"/>
          <w:lang w:val="en-GB" w:eastAsia="en-GB"/>
        </w:rPr>
        <w:t>Ministarstvo rada, mirovinskoga sustava, obitelji i socijalne politike</w:t>
      </w:r>
    </w:p>
    <w:p w:rsid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b/>
          <w:bCs/>
          <w:color w:val="231F20"/>
          <w:lang w:val="en-GB" w:eastAsia="en-GB"/>
        </w:rPr>
      </w:pP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 temelju članka 8.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 Zakona o profesionalnoj rehabilitaciji i zapošljavanju osoba s invaliditetom (»Narodne novine«, broj 157/13, 152/14, 39/18 i 32/20), ministar rada, mirovinskoga sustava, obitelji i socijalne politike donosi</w:t>
      </w:r>
    </w:p>
    <w:p w:rsidR="003C53DA" w:rsidRPr="003C53DA" w:rsidRDefault="003C53DA" w:rsidP="003C53DA">
      <w:pPr>
        <w:shd w:val="clear" w:color="auto" w:fill="FFFFFF"/>
        <w:spacing w:before="153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38"/>
          <w:szCs w:val="38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38"/>
          <w:szCs w:val="38"/>
          <w:lang w:val="en-GB" w:eastAsia="en-GB"/>
        </w:rPr>
        <w:t>PRAVILNIK</w:t>
      </w:r>
    </w:p>
    <w:p w:rsidR="003C53DA" w:rsidRDefault="003C53DA" w:rsidP="003C53DA">
      <w:pPr>
        <w:shd w:val="clear" w:color="auto" w:fill="FFFFFF"/>
        <w:spacing w:before="68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  <w:t>O UTVRĐIVANJU KVOTE ZA ZAPOŠLJAVANJE OSOBA S INVALIDITETOM</w:t>
      </w:r>
    </w:p>
    <w:p w:rsidR="003C53DA" w:rsidRDefault="003C53DA" w:rsidP="003C53DA">
      <w:pPr>
        <w:shd w:val="clear" w:color="auto" w:fill="FFFFFF"/>
        <w:spacing w:before="68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  <w:t>(Narodne novine, br. 151/24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  <w:t>)</w:t>
      </w:r>
    </w:p>
    <w:p w:rsidR="003C53DA" w:rsidRPr="003C53DA" w:rsidRDefault="003C53DA" w:rsidP="003C53DA">
      <w:pPr>
        <w:shd w:val="clear" w:color="auto" w:fill="FFFFFF"/>
        <w:spacing w:before="68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9"/>
          <w:szCs w:val="29"/>
          <w:lang w:val="en-GB" w:eastAsia="en-GB"/>
        </w:rPr>
      </w:pP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I. OPĆE ODREDBE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Ovim Pravilnikom propisuje se udio zaposlenih osoba s invaliditetom u ukupnom broju zaposlenih kod pojedinog poslodavca (u daljnjem tekstu: kvota), dokazi o ispunjenju obveze kvotnog zapošljavanja osoba s invaliditetom, naknada u slučaju neispunjenja obveze kvotnog zapošljavanja osoba s invaliditetom te iznos novčanih nagrada za poslodavce koji zapošljavaju više osoba s invaliditetom od propisane kvote, kao i za poslodavce koji nisu obveznici kvotnog zapošljavanja osoba s invaliditetom, a zapošljavaju osobe s invaliditetom.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Izrazi koji se koriste u ovom Pravilniku, a imaju rodno značenje koriste se neutralno i odnose se jednako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muški i ženski rod.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3.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Obveznik kvotnog zapošljavanja osoba s invaliditetom (u daljnjem tekstu: obveznik)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je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svaki poslodavac koji zapošljava najmanje 20 radnika.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U ukupan broj zaposlenih ubrajaju se i osnivači/članovi u trgovačkim društvima i ustanovama u Republici Hrvatskoj koji su u radnom odnosu s poslodavcem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te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obrtnici i druge osobe koje na području Republike Hrvatske obavljaju djelatnost slobodnog zanimanja ili druge dozvoljene djelatnosti i po toj osnovi su obvezno osigurani.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4.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U ukupan broj zaposlenih u agenciji za privremeno zapošljavanje ne ubrajaju se radnici koji su u radnom odnosu s agencijom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temelju ugovora o radu za privremeno obavljanje poslova, odnosno radi ustupanja korisnicima, pod uvjetom da je agencija upisana u evidenciju agencija za privremeno zapošljavanje ministarstva nadležnog za rad.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Agencija za privremeno zapošljavanje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je dužna dostaviti Zavodu za vještačenje, profesionalnu rehabilitaciju i zapošljavanje osoba s invaliditetom (u daljnjem tekstu: Zavod) izjavu o broju zaposlenih radnika na temelju ugovora o radu za privremeno obavljanje poslova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 xml:space="preserve">(3) U ukupan broj zaposlenih ne ubrajaju se radnici koji su u radnom odnosu kod poslodavca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temelju ugovora o radu na određeno vrijeme za obavljanje sezonskih poslova i koji su temeljem tog ugovora prijavljeni na obvezno mirovinsko osiguranje.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U ukupan broj zaposlenih kod pružatelja usluge osobne asistencije ne ubrajaju se radnici zaposleni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poslovima osobnih asistenata.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Pružatelj usluge osobne asistencije iz stavka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je dužan dostaviti Zavodu izjavu o broju zaposlenih osobnih asistenata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(6) Iz ukupnog broja zaposlenih na temelju kojeg se utvrđuje kvota izuzimaju se radnici zaposleni na poslovima Oružanih snaga Republike Hrvatske, policijskim poslovima, poslovima zaštite i spašavanja, poslovima zaštite osoba i imovine, te poslovima vatrogasaca i pirotehničara na koje se, sukladno Zakonu o zaštiti na radu, primjenjuju posebni propisi o zaštiti na radu i koji ispunjavaju uvjete za obavljanje navedenih poslova s posebnim uvjetima rada.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(7) Poslodavac je dužan dostaviti Zavodu izjavu o broju zaposlenih radnika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radnim mjestima s posebnim uvjetima rada iz stavka 6.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(8) Poslodavac koji smatra da se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određeno radno mjesto zbog posebnih uvjeta rada ne mogu zaposliti osobe s invaliditetom i da se isto treba izuzeti iz ukupnog broja radnih mjesta na temelju kojih se utvrđuje kvota, dužan je zatražiti suglasnost Zavoda, uz prethodno pribavljeno mišljenje Hrvatskog zavoda za javno zdravstvo.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(9) Poslodavac je dužan dostaviti Zavodu izjavu o broju zaposlenih radnika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radnim mjestima s posebnim uvjetima rada iz stavka 8.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(10) Izjave iz stavaka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2.,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5., 7.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članka, poslodavac je dužan dostaviti Zavodu do zadnjeg dana u tekućem mjesecu, sa stanjem na zadnji dan prethodnog mjeseca.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 suprotnom, izjave se neće priznati.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(11) Izjave iz stavaka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2.,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5., 7.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dostavljaju se na obrascima koji su sastavni dio ovoga Pravilnika.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5.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Obveza kvotnog zapošljavanja osoba s invaliditetom ne odnosi se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predstavništva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stranih osoba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strana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diplomatska i konzularna predstavništva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integrativne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radionice i zaštitne radionice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poslodavce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 sektoru proizvodnje tekstila, odjeće, kože, drva i namještaja i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novoosnovane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poslodavce.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Poslodavci u sektoru proizvodnje tekstila, odjeće, kože, drva i namještaja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podstavka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su poslodavci čija je glavna djelatnost prema Odluci o Nacionalnoj klasifikaciji djelatnosti 2025. – NKD 2025. (»Narodne novine«, broj 47/24) iz područja C Prerađivačka industrija, odjeljak 13 Proizvodnja tekstila, odjeljak 14 Proizvodnja odjeće, odjeljak 15 Proizvodnja kože i srodnih proizvoda od drugih materijala, odjeljak 16 Obrada drva i proizvodnja proizvoda od drva i pluta, osim namještaja; proizvodnja proizvoda od slame i pletarskih materijala i odjeljak 31 Proizvodnja namještaja.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Glavna djelatnost iz stavka 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utvrđuje se na temelju izvatka iz obrtnog registra, odnosno Obavijesti o razvrstavanju poslovnog subjekta prema NKD-u 2025.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koju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izdaje Državni zavod za statistiku.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 xml:space="preserve">(4) Poslodavci u sektoru proizvodnje tekstila, odjeće, kože, drva i namještaja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podstavka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oslobađaju se obveze kvotnog zapošljavanja osoba s invaliditetom, počevši od mjeseca u kojem su Zavodu dostavili izvadak iz obrtnog registra, odnosno Obavijest o razvrstavanju poslovnog subjekta prema NKD-u 2025.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Novoosnovani poslodavci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podstavka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oslobođeni su obveze kvotnog zapošljavanja osoba s invaliditetom u razdoblju od 24 mjeseca od dana upisa u odgovarajući registar odnosno dana ustrojavanja prema posebnom propisu.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6.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Kvota se određuje u visini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3 % u odnosu na ukupan broj zaposlenih kod poslodavca, neovisno o djelatnosti koju poslodavac obavlja.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(2) U slučaju da izračun kvote ne predstavlja cijeli broj, vrijednosti do 0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,5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% zaokružuju se na manji broj, a vrijednosti iznad 0,5 % uključujući i 0,5 % zaokružuju se na veći broj.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II. ISPUNJAVANJE OBVEZE KVOTNOG ZAPOŠLJAVANJA OSOBA S INVALIDITETOM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7.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Obvezu kvotnog zapošljavanja poslodavac može ispuniti tako da zaposli propisani broj osoba s invaliditetom i/ili zamjenskom kvotom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način da: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– zaključi jedan ili više ugovora o poslovnoj suradnji s osobom s invaliditetom koja se samozapošljava, čija je ukupna vrijednost, bez obračunatog PDV-a, jednaka najmanje 20 % minimalne mjesečne plaće svake osobe s invaliditetom koju bi poslodavac morao zaposliti unutar propisane kvote, odnosno u slučaju sklapanja ugovora na rok duži od jednog mjeseca, čija je prosječna mjesečna vrijednost, bez obračunatog PDV-a, jednaka najmanje 20 % minimalne mjesečne plaće svake osobe s invaliditetom koju bi poslodavac morao zaposliti unutar propisane kvote,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– zaključi jedan ili više ugovora o poslovnoj suradnji sa zaštitnom radionicom i integrativnom radionicom, odnosno trgovačkim društvom, zadrugom ili udrugom u kojima više od polovine radnika čine osobe s invaliditetom, čija je ukupna vrijednost, bez obračunatog PDV-a, jednaka najmanje 20 % minimalne mjesečne plaće svake osobe s invaliditetom koju bi poslodavac morao zaposliti unutar propisane kvote, odnosno u slučaju sklapanja ugovora na rok duži od jednog mjeseca, čija je prosječna mjesečna vrijednost, bez obračunatog PDV-a, jednaka najmanje 20 % minimalne mjesečne plaće svake osobe s invaliditetom koju bi poslodavac morao zaposliti unutar propisane kvote,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primi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obavljanje prakse, utvrđene nastavnim planom, učenike s teškoćama u razvoju ili studente s invaliditetom, s tim da se jedna osoba primljena na obavljanje prakse priznaje kao jedna zaposlena osoba s invaliditetom,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primi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obavljanje prakse rehabilitante u sklopu profesionalne rehabilitacije koju provodi centar za profesionalnu rehabilitaciju, s tim da se jedna osoba primljena na obavljanje prakse priznaje kao jedna zaposlena osoba s invaliditetom,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– sklopi jedan ili više ugovora o obavljanju studentskog posla sa studentom s invaliditetom prema kojima su ukupni priznati troškovi rada jednaki najmanje 20 % minimalne mjesečne plaće svake osobe s invaliditetom koju bi poslodavac morao zaposliti unutar propisane kvote,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primi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stručno osposobljavanje za rad bez zasnivanja radnog odnosa osobe s invaliditetom, s tim da se jedna osoba primljena na stručno osposobljavanje priznaje kao jedna zaposlena osoba s invaliditetom,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>– daje jednu ili više stipendija za redovito obrazovanje osobama s invaliditetom čija je ukupna visina jednaka najmanje 20 % minimalne mjesečne plaće svake osobe s invaliditetom koju bi poslodavac morao zaposliti unutar propisane kvote.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8.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Osoba s invaliditetom koja se samozapošljava može s poslodavcima zaključiti jedan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više ugovora o poslovnoj suradnji u svrhu ispunjenja zamjenske kvote, s tim da ukupna vrijednost svih ugovora ne može iznositi više od 36.000,00 eura godišnje bez PDV-a.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Trgovačka društva, zadruge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udruge u kojima više od polovine radnika čine osobe s invaliditetom mogu s poslodavcima zaključiti jedan ili više ugovora o poslovnoj suradnji u svrhu ispunjenja zamjenske kvote, s tim da ukupna vrijednost svih ugovora ne može iznositi više od 36.000,00 eura godišnje bez PDV-a, po zaposlenoj osobi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Integrativne radionice mogu s poslodavcima zaključiti jedan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više ugovora o poslovnoj suradnji u svrhu ispunjenja zamjenske kvote, s tim da ukupna vrijednost svih ugovora ne može iznositi više od 36.000,00 eura godišnje bez PDV-a, po zaposlenoj osobi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Zaštitne radionice koje zapošljavaju manje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100 osoba s invaliditetom mogu s poslodavcima zaključiti jedan ili više ugovora o poslovnoj suradnji u svrhu ispunjenja zamjenske kvote, s tim da ukupna vrijednost svih ugovora ne može iznositi više od 18.000,00 eura godišnje bez PDV-a, po zaposlenoj osobi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(5) Zaštitne radionice koje zapošljavaju od 100 do 199 osoba s invaliditetom mogu s poslodavcima zaključiti jedan ili više ugovora o poslovnoj suradnji u svrhu ispunjenja zamjenske kvote, s tim da ukupna vrijednost svih ugovora ne može iznositi više od 14.400,00 eura godišnje bez PDV-a, po zaposlenoj osobi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(6) Zaštitne radionice koje zapošljavaju 200 i više osoba s invaliditetom mogu s poslodavcima zaključiti jedan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više ugovora o poslovnoj suradnji u svrhu ispunjenja zamjenske kvote, s tim da ukupna vrijednost svih ugovora ne može iznositi više od 10.800,00 eura godišnje bez PDV-a, po zaposlenoj osobi s invaliditetom.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9.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Broj zaposlenih osoba s invaliditetom kod fizičkih i pravnih osoba iz članka 8.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koje s poslodavcima mogu zaključiti jedan ili više ugovora o poslovnoj suradnji u svrhu ispunjenja zamjenske kvote (u daljnjem tekstu: pružatelji zamjenske kvote), određuje se prema prosječnom broju zaposlenih osoba s invaliditetom u godini koja prethodi godini u kojoj je sklopljen ugovor, i to u razdoblju od mjeseca siječnja do zaključno studenoga.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(2) Predmet ugovora o poslovnoj suradnji u svrhu ispunjenja zamjenske kvote ne može biti preprodaja robe i/ili usluga, niti troškovi najma, zakupa, servisiranja, održavanja, licenciranja i sl.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Od ukupne vrijednosti ugovora o poslovnoj suradnji u svrhu ispunjenja zamjenske kvote, u zamjensku kvotu priznaje se iznos proizvodne vrijednosti robe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usluge koja je predmet ugovora.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(4) Način obrade i priznavanja zamjenske kvote se, po potrebi, razrađuje uputom koju donosi Zavod.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Pružatelji zamjenske kvote su dužni postupati sukladno uputi iz stavka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10.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U kvotu se ubrajaju isključivo osobe s invaliditetom koje su zaposlene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najmanje 20 sati tjedno i koje su upisane u očevidnik zaposlenih osoba s invaliditetom pri Hrvatskom </w:t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>zavodu za mirovinsko osiguranje sukladno Pravilniku o sadržaju i načinu vođenja očevidnika zaposlenih osoba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U kvotu za pojedini mjesec ubrajaju se samo osobe s invaliditetom koje su upisane u očevidnik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na zadnji dan u mjesecu.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Osobe s invaliditetom koje nisu upisane u očevidnik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poslodavac ne može ubrojiti u kvotu niti je na taj način može prekoračiti.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III. ISPUNJENJE ZAMJENSKE KVOTE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11.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(1) Poslodavac može ispuniti zamjensku kvotu pod uvjetom da su međusobno ispunjena prava i obveze iz ugovora o poslovnoj suradnji s osobom s invaliditetom koja se samozapošljava, ugovora o poslovnoj suradnji sa zaštitnom radionicom i integrativnom radionicom, trgovačkim društvom, zadrugom ili udrugom u kojima više od polovine radnika čine osobe s invaliditetom, odnosno ugovora o obavljanju prakse, ugovora o obavljanju studentskog posla sa studentom s invaliditetom, ugovora o stručnom osposobljavanju za rad bez zasnivanja radnog odnosa ili ugovora o stipendiranju.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Poslodavac može ispuniti zamjensku kvotu ugovorima o poslovnoj suradnji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samo pod uvjetom da pružatelj zamjenske kvote s kojim je sklopljen takav ugovor, izvršenje obveza iz ugovora nije prepustio podizvoditeljima. Korištenje podizvoditelja dozvoljeno je za pomoćni dio u procesu proizvodnje robe odnosno pružanju usluge koji je potreban za isporuku predmeta ugovora, a za koji pružatelj zamjenske kvote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nema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odgovarajuća sredstva rada.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Iz izvatka iz registra nadležnog tijela mora biti vidljivo da pružatelj zamjenske kvote ima registriranu djelatnost obuhvaćenu ugovorom o poslovnoj suradnji s obveznikom kvote. Pružatelj zamjenske kvote mora raspolagati s dostatnom opremom, dovoljnim brojem zaposlenih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te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adekvatnim prostorom za proizvodnju robe odnosno pružanje usluga koje su predmet ugovora o poslovnoj suradnji u svrhu ispunjenja zamjenske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(4) Pružatelj zamjenske kvote dužan je, u roku od 15 dana od dana sklapanja ugovora o poslovnoj suradnji u svrhu ispunjenja zamjenske kvote, dostaviti Zavodu popis roba i usluga koje namjerava pružati obveznicima, detaljan opis svakog procesa proizvodnje odnosno pružanja usluge, popis sredstava rada, dokumentaciju s kojom dokazuje pravo na korištenje tih sredstava te popis zaposlenih osoba s invaliditetom, s naznakom procesa u kojem pojedina osoba s invaliditetom sudjeluje.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U slučaju promjena u proizvodno-uslužnim procesima, korištenju sredstava rada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stanju zaposlenih osoba s invaliditetom iz stavka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članka, pružatelj zamjenske kvote je dužan bez odgode obavijestiti Zavod, i to najkasnije u roku od osam dana od dana nastanka promjene.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 suprotnom, najava ispunjenja zamjenske kvote neće se priznati.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(6) Ako dva pružatelja zamjenske kvote čiji je osnivač ista fizička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pravna osoba zapošljavaju iste osobe s invaliditetom, samo jedan pružatelj zamjenske kvote može s obveznikom sklopiti ugovor o poslovnoj suradnji u svrhu ispunjenja zamjenske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(7) Obveznik koji namjerava ispuniti zamjensku kvotu dužan je ugovor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dostaviti Zavodu u roku od 15 dana od dana njegova sklapanja.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Ugovor iz stavka 1.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može se sklopiti na najviše 12 mjeseci.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(8) Ako obveznik ne dostavi ugovor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u propisanom roku i na propisani način, isti se neće priznati u najavu ispunjenja zamjenske kvote.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12.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Uz ugovor iz članka 11.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obveznik je dužan dostaviti Zavodu najavu ispunjenja zamjenske kvote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>(2) Ako Zavod utvrdi da najava ispunjenja zamjenske kvote iz stavka 1.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sadrži kakav nedostatak ili je nepotpuna, pozvat će obveznika da u roku osam dana od dana zaprimanja poziva otkloni utvrđene nedostatke.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 slučaju da obveznik ne otkloni nedostatke u roku, najava ispunjenja zamjenske kvote neće se priznati.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Najava ispunjenja zamjenske kvote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dostavlja se na obrascu koji je sastavni dio ovoga Pravilnika te počinje važiti od mjeseca primitka.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Zamjenska kvota može se najaviti najviše za 12 mjeseci unaprijed.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 isteku toga razdoblja potrebna je ponovna najava.</w:t>
      </w:r>
      <w:proofErr w:type="gramEnd"/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13.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Ugovorom o poslovnoj suradnji s osobom s invaliditetom koja se samozapošljava, ugovorom o poslovnoj suradnji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zaštitnom radionicom i integrativnom radionicom, odnosno trgovačkim društvom, zadrugom ili udrugom u kojima više od polovine radnika čine osobe s invaliditetom te ugovorom o obavljanju studentskog posla sa studentom s invaliditetom se posebno utvrđuje sljedeće: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predmet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ugovora,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vrijednost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svake vrste robe ili usluge, odnosno djela ili rada te ukupna ugovorena vrijednost, bez PDV-a,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proizvodna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vrijednost robe ili usluge bez PDV-a,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neproizvodna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vrijednost robe ili usluge bez PDV-a,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rok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za ispunjenje ugovornih obveza i rok plaćanja koji moraju biti unutar razdoblja važenja ugovora.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Ugovoru o obavljanju studentskog posla obvezno se prilaže dokaz o invaliditetu studenta.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 svrhu utvrđivanja činjenice da trgovačko društvo, zadruga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udruga ima više od polovine radnika osoba s invaliditetom, Zavod će koristiti podatke Hrvatskog zavoda za mirovinsko osiguranje.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Proizvodnom vrijednošću robe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usluge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smatra se iznos rada i pružene usluge s uključenim zavisnim troškovima kao što su plaće, režije, odnosno razlika u cijeni između nabave neproizvodne vrijednosti i prodaje predmeta ugovora.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Neproizvodnom vrijednošću robe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usluge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smatra se sirovina, materijal, pribor, ambalaža te rad ili usluga druge fizičke ili pravne osobe koja, umjesto pružatelja zamjenske kvote, odradi pomoćni dio u procesu proizvodnje robe odnosno pružanju usluge.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Ugovorom o obavljanju prakse za učenike s teškoćama u razvoju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te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ugovorom o obavljanju prakse za studente s invaliditetom se posebno utvrđuje sljedeće: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da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je osoba učenik s teškoćama u razvoju, odnosno student s invaliditetom,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nastavni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program prema kojem se obavlja praksa,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vrijeme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koje se učenik, odnosno student prima na praksu.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(5) Ugovorom o obavljanju prakse za rehabilitante u postupku profesionalne rehabilitacije se posebno utvrđuje sljedeće: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program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prema kojem se obavlja praksa,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vrijeme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koje se rehabilitant prima na praksu.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(6) Ugovoru o stručnom osposobljavanju za rad bez zasnivanja radnog odnosa obveznik je dužan priložiti dokaz o invaliditetu osobe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stručnom osposobljavanju.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(7) Ugovorom o stipendiranju se posebno utvrđuje: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da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se radi o redovitom obrazovanju,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vrijeme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za koje se daje stipendija,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iznos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stipendije te mu se obvezno prilaže dokaz o invaliditetu osobe koja se stipendira.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>Članak 14.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 slučaju izmjena i dopuna ugovora iz članka 11.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obveznik je dužan dostaviti Zavodu dodatak ugovoru i novi obrazac najave iz članka 12.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u roku 15 dana od dana ugovaranja izmjena i dopuna.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Dodatak ugovoru i obrazac najave dostavljeni izvan propisanog roka neće se priznati u ispunjenje zamjenske kvote.</w:t>
      </w:r>
      <w:proofErr w:type="gramEnd"/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15.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Obveznik je dužan u roku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osam dana nakon ispunjenja ugovornih obveza sukladno ugovorenim rokovima podnijeti Zavodu izvješće o obostranom ispunjenju ugovornih obveza na obrascu koji je sastavni dio ovoga Pravilnika (u daljnjem tekstu: obrazac izvješća).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 zahtjev Zavoda, stranke su dužne dostaviti dodatne dokaze o obostranom ispunjenju ugovornih obveza, kao što su računi, potvrde o uplatama, specifikacija zatvaranja računa i drugi dokazi.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Obrazac izvješća uz odgovornu osobu obveznika mora potpisati i osoba s invaliditetom koja se samozapošljava, odgovorna osoba u pravnoj osobi s kojom je sklopljen ugovor radi zamjenskog ispunjenja kvote, učenik, student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njegov zakonski zastupnik, osoba na stručnom osposobljavanju za rad te rehabilitant.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Obveznika koji pravodobno 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propisani način ne podnese obrazac izvješća i pripadajuće dokaze Zavod će pozvati da to učini u roku od osam dana od dana zaprimanja poziva. Ako obveznik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u ostavljenom roku ne podnese obrazac izvješća i dokaze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članka, smatrat će se da nije ispunjena zamjenska kvota.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Zavod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će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pozvati pružatelja zamjenske kvote na dostavu dokaza o izvršenom poslu. Pružatelj zamjenske kvote je dužan u roku osam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dana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od dana zaprimanja poziva dostaviti račune za nabavljenu sirovinu, materijal, pribor ili ambalažu, dokumentaciju o strojevima i opremi, kalkulaciju vrijednosti predmeta ugovora koja je sastavni dio ovoga Pravilnika te drugu dokumentaciju na zahtjev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Ako pružatelj zamjenske kvote ne dostavi dokumentaciju o izvršenom poslu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se iz dostavljene dokumentacije ne može nedvojbeno zaključiti da je posao izvršen sukladno ugovorenom, Zavod neće priznati ispunjenje zamjenske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(6) Službena osoba Zavoda ovlaštena je, po potrebi, izvršiti najavljeni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nenajavljeni izvid kod pružatelja zamjenske kvote radi utvrđivanja činjenice ispunjenja ugovornih obveza, kao i drugih činjenica vezanih uz najavu zamjenske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(7) Pružatelj zamjenske kvote dužan je prilikom izvida službenoj osobi Zavoda omogućiti uvid u računovodstvenu, robno-materijalnu, prihodovno-troškovnu i drugu relevantnu dokumentaciju (račune za nabavljenu sirovinu, materijal, pribor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ili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ambalažu, račune za režijske troškove i sl.), te pregled strojeva, opreme i drugih sredstava rada koji su korišteni u svrhu pružanja zamjenske kvote. Službena osoba Zavoda ovlaštena je provjeriti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kojim su poslovima zaposlene osobe s invaliditetom te u kojem procesu proizvodnje odnosno pružanja usluga sudjeluju.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16.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Ako službena osoba Zavoda utvrdi da pružatelj zamjenske kvote nije izvršio ugovorne obveze u svrhu ispunjenja zamjenske kvote sukladno člancima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8.,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9., 11., 13.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smatrat će se da nije ispunjena zamjenska kvota.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Obveznik koji je najavio ispunjenje zamjenske kvote,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istu ne ispuni u cijelosti, dužan je za svaki mjesec za koji nije ispunio zamjensku kvotu, obračunati i uplatiti novčanu naknadu iz članka 17.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U slučaju najave ispunjenja zamjenske kvote ugovorom o poslovnoj suradnji s trgovačkim društvom, zadrugom ili udrugom u kojima više od polovine radnika čine osobe s </w:t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>invaliditetom, broj osoba s invaliditetom mora biti veći od polovine zaposlenih radnika cijelo vrijeme trajanja pojedine najave ispunjenja zamjenske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Ako se broj zaposlenih osoba s invaliditetom smanji ispod potrebnog broja, pravne osobe iz stavka 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dužne su u roku od 60 dana zaposliti dovoljan broj osoba s invaliditetom.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 suprotnom, obveznik neće ispuniti najavljenu zamjensku kvotu za mjesece u kojima u pravnim osobama iz stavka 3.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nije bio zaposlen dovoljan broj osoba s invaliditetom, bez obzira na ukupno ostvaren promet.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IV. PLAĆANJE NOVČANE NAKNADE ZBOG NEISPUNJENJA OBVEZE KVOTNOG ZAPOŠLJAVANJA OSOBA S INVALIDITETOM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17.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(1) Obveznik koji ne ispuni kvotu zapošljavanjem osoba s invaliditetom ili zamjenskom kvotom, dužan je mjesečno, prilikom obračuna plaća, obračunati i uplatiti novčanu naknadu u iznosu od 20 % minimalne plaće za svaku osobu s invaliditetom koju je bio dužan zaposliti kako bi ispunio propisanu kvotu.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Novčana naknada se obračunava i dospijeva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naplatu do zadnjeg dana u mjesecu za prethodni mjesec.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Novčana naknada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uplaćuje se u korist uplatnog računa propisanog provedbenim propisima o načinu uplaćivanja prihoda proračuna, doprinosa za obvezna osiguranja te prihoda za financiranje drugih javnih potreba koje donosi ministar financija.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18.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Obveznicima novčane naknade, koji obvezu novčane naknade nisu utvrdili i/ili ispunili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način i u rokovima propisanim Zakonom i provedbenim propisima donesenim na temelju njega, obvezu novčane naknade utvrđuje i iznos novčane naknade zajedno s kamatama obračunava Zavod rješenjem.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V. NAGRADE ZA ZAPOŠLJAVANJE IZVAN KVOTE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19.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(1) Poslodavac koji zapošljava više osoba s invaliditetom od propisane kvote te poslodavac koji zapošljava manje od 20 radnika, među kojima su osobe s invaliditetom, ima pravo na novčanu nagradu u iznosu od 30 % minimalne plaće mjesečno za svaku osobu s invaliditetom koja predstavlja višak u odnosu na propisanu kvotu, pod uvjetom da je ista upisana u očevidnik zaposlenih osoba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Poslodavac može ostvariti novčanu nagradu za razdoblje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najduže 12 mjeseci kontinuirano za svaku osobu s invaliditetom koju zapošljava izvan kvote.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Pravo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novčanu nagradu ne može ostvariti poslodavac koji ima nepodmirene novčane obveze prema državi ili radnicima po bilo kojoj osnovi.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Pravo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novčanu nagradu ne može ostvariti na svoje ime osoba s invaliditetom koja se samozapošljava.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(5) Novčanu nagradu iz stavka 1. ovoga članka ne mogu ostvariti zaštitne radionice i integrativne radionice te tijela državne uprave, tijela sudbene vlasti, tijela državne vlasti i druga državna tijela, tijela jedinica lokalne i područne (regionalne) samouprave, javne službe, javne ustanove, izvanproračunski i proračunski fondovi, pravne osobe u vlasništvu ili u pretežitom vlasništvu Republike Hrvatske, pravne osobe u vlasništvu ili pretežitom vlasništvu jedinica lokalne i područne (regionalne) samouprave i pravne osobe s javnim ovlastima.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20.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 xml:space="preserve">(1) Poslodavac koji prekorači kvotu za određeni mjesec može podnijeti Zavodu zahtjev za novčanu nagradu iz članka 19.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na obrascu koji je sastavni dio ovoga Pravilnika, najkasnije do 20.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dana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sljedećeg mjeseca.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Na traženje Zavoda poslodavac je dužan zahtjev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ispraviti ili dopuniti sukladno uputi Zavoda u roku od osam dana od dana zaprimanja upute.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Ako poslodavac ne postupi sukladno stavku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članka, gubi pravo na novčanu nagradu za taj mjesec.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(4) O isplati novčane nagrade odlučuje Zavod odobrenjem ravnatelja nakon što je utvrđeno da su za to ispunjeni svi uvjeti.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(5) Zavod daje nalog Državnoj riznici za isplatu novčane nagrade u roku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osam dana od dana odobrenja isplate.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21.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(1) Poslodavci koji zapošljavaju više osoba s invaliditetom od propisane kvote moraju, pri korištenju novčane nagrade, poštovati kronološko načelo na način da se osobe s invaliditetom ubrajaju u kvotu prema datumu sklapanja ugovora o radu s tim poslodavcem bez obzira na vrijeme nastanka invaliditeta.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(2) U kvotu se ubrajaju osobe s invaliditetom koje imaju ugovor o radu s ranijim datumom, dok novčanu nagradu za prekoračenje kvote poslodavci mogu ostvariti za osobe s invaliditetom koje imaju ugovor o radu s kasnijim datumom.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VI. PRAĆENJE OBVEZE KVOTNOG ZAPOŠLJAVANJA OSOBA S INVALIDITETOM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22.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(1) Ispunjenje obveze kvotnog zapošljavanja osoba s invaliditetom prati Zavod.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Hrvatski zavod za mirovinsko osiguranje mjesečno dostavlja Zavodu podatke o ukupnom broju zaposlenih kod određenog poslodavca, podatke o zaposlenim osobama s invaliditetom upisanim u očevidnik zaposlenih osoba s invaliditetom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te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druge podatke potrebne za praćenje kvote, sa stanjem na zadnji dan u mjesecu.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23.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Radi praćenja obveze kvotnog zapošljavanja Zavod vodi evidenciju o: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obveznicima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kvotnog zapošljavanja,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poslodavcima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koji ne ispunjavaju obvezu kvotnog zapošljavanja i u obvezi su plaćanja novčane naknade iz članka 17.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–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poslodavcima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koji zapošljavaju veći broj osoba s invaliditetom od propisane kvote i poslodavcima koji nemaju obvezu kvotnog zapošljavanja, a zapošljavaju osobe s invaliditetom.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24.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Obveznik je dužan svoju kvotnu obvezu pratiti putem aplikacije za praćenje kvote, koja je dostupna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mrežnim stranicama Zavoda.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Obveznik je dužan izjave iz članka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stavaka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2., 5., 7.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dostaviti Zavodu u elektroničkom obliku (u daljnjem tekstu: e-izjave) putem aplikacije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Obveznik koji namjerava ispuniti zamjensku kvotu, dužan je ugovor iz članka 11.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i najavu ispunjenja zamjenske kvote iz članka 12.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odnosno dodatak ugovoru i novi obrazac najave iz članka 14.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kao i izvješće o obostranom ispunjenju ugovornih obveza iz članka 15.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 xml:space="preserve">Pravilnika, dostaviti Zavodu u elektroničkom obliku (u daljnjem tekstu: e-najava, e-izvješće) putem aplikacije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Poslodavac koji prekorači kvotu za određeni mjesec, dužan je zahtjev za novčanu nagradu iz članka 20.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podnijeti u elektroničkom obliku (u daljnjem tekstu: e-zahtjev) putem aplikacije za isplatu poticaja, koja je dostupna na mrežnim stranicama Zavoda. Iznimno, poslodavac koji nije obveznik kvote, a zapošljava manje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od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četiri radnika, može zahtjev za novčanu nagradu iz članka 20.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podnijeti u papirnatom obliku.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(5) Podnositelj e-izjave, e-najave, e-izvješća odnosno e-zahtjeva, u slučaju opravdane nemogućnosti podnošenja istih, iznimno može Zavodu podnijeti izjavu, najavu, izvješće odnosno zahtjev u papirnatom obliku.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(6) Obveznik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i podnositelj e-izjave, e-najave, e-izvješća odnosno e-zahtjeva dužni su osigurati odgovarajuću elektroničku opremu i kvalificirani certifikat kojim se potvrđuje napredni elektronički potpis, u skladu s odredbama Zakona o elektroničkom potpisu te se registrirati u Zavodu kao korisnici usluge praćenja kvotne obveze i usluge podnošenja e-izjava, e-najava, e-izvješća odnosno e-zahtjeva.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25.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Za točnost podataka dostavljenih i preuzetih u Zavodu putem e-izjava, e-najava, e-izvješća odnosno e-zahtjeva iz članka 24.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odgovoran je podnositelj koji primjenom elektroničkih sredstava popunjava e-izjavu, e-najavu, e-izvješće odnosno e-zahtjev i potpisuje ih naprednim elektroničkim potpisom.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Obveznik iz članka 24.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 može na zakonom utvrđen način ovlastiti osobu koja posjeduje kvalificirani certifikat da u njegovo ime i za njegov račun prati kvotnu obvezu.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(3) Podnositelj izjave, najave, izvješća odnosno zahtjeva može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zakonom utvrđen način ovlastiti osobu koja posjeduje kvalificirani certifikat da Zavodu u njegovo ime i za njegov račun podnosi i potpisuje naprednim elektroničkim potpisom e-izjave, e-najave, e-izvješća odnosno e-zahtjeve.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(4) Kvalificirani certifikat osobe iz stavaka 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 može sadržavati tvrtku obveznika, tvrtku podnositelja izjave, najave, izvješća odnosno zahtjeva ili tvrtku neke treće osobe – poslovnog subjekta.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26.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(1) Ovlaštena osoba podnositelja izjave, najave, izvješća odnosno zahtjeva, potpisivanjem e-izjave, e-najave, e-izvješća odnosno e-zahtjeva iz članka 24.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Pravilnika, naprednim elektroničkim potpisom potvrđuje i odgovorna je za istovjetnost priložene dokumentacije u elektroničkom obliku s izvornom dokumentacijom.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(2) Smatra se da je e-izjava, e-najava, e-izvješće odnosno e-zahtjev zaprimljen u Zavodu kada su, nakon verificiranja naprednog elektroničkog potpisa ovlaštene osobe podnositelja iz stavka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ovoga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članka, e-izjava, e-najava, e-izvješće odnosno e-zahtjev zaključani i poslani unutar aplikacije za praćenje kvote.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  <w:t>VII. PRIJELAZNE I ZAVRŠNE ODREDBE</w:t>
      </w:r>
    </w:p>
    <w:p w:rsidR="003C53DA" w:rsidRPr="003C53DA" w:rsidRDefault="003C53DA" w:rsidP="003C53DA">
      <w:pPr>
        <w:shd w:val="clear" w:color="auto" w:fill="FFFFFF"/>
        <w:spacing w:before="34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27.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Zamjenske kvote koje su najavljene do stupanja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snagu ovoga Pravilnika, priznat će se sukladno odredbama Pravilnika o utvrđivanju kvote za zapošljavanje osoba s invaliditetom (»Narodne novine«, broj 75/18, 120/18, 37/20 i 145/20).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28.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lastRenderedPageBreak/>
        <w:t xml:space="preserve">Na dan stupanja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snagu ovoga Pravilnika prestaje važiti Pravilnik o utvrđivanju kvote za zapošljavanje osoba s invaliditetom (»Narodne novine«, broj 75/18, 120/18, 37/20 i 145/20).</w:t>
      </w:r>
    </w:p>
    <w:p w:rsidR="003C53DA" w:rsidRPr="003C53DA" w:rsidRDefault="003C53DA" w:rsidP="003C53DA">
      <w:pPr>
        <w:shd w:val="clear" w:color="auto" w:fill="FFFFFF"/>
        <w:spacing w:before="103" w:after="48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Članak 29.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Ovaj Pravilnik objavit će se u »Narodnim novinama«, a stupa na snagu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siječnja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2025.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godine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.</w:t>
      </w:r>
    </w:p>
    <w:p w:rsidR="003C53DA" w:rsidRPr="003C53DA" w:rsidRDefault="003C53DA" w:rsidP="003C53DA">
      <w:pPr>
        <w:shd w:val="clear" w:color="auto" w:fill="FFFFFF"/>
        <w:spacing w:after="0" w:line="240" w:lineRule="auto"/>
        <w:ind w:left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Klasa: 011-02/24-01/64</w:t>
      </w:r>
      <w:r w:rsidRPr="003C53DA">
        <w:rPr>
          <w:rFonts w:ascii="Minion Pro" w:eastAsia="Times New Roman" w:hAnsi="Minion Pro" w:cs="Times New Roman"/>
          <w:color w:val="231F20"/>
          <w:sz w:val="24"/>
          <w:szCs w:val="24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Urbroj: 524-04-01-02/1-24-1</w:t>
      </w:r>
      <w:r w:rsidRPr="003C53DA">
        <w:rPr>
          <w:rFonts w:ascii="Minion Pro" w:eastAsia="Times New Roman" w:hAnsi="Minion Pro" w:cs="Times New Roman"/>
          <w:color w:val="231F20"/>
          <w:sz w:val="24"/>
          <w:szCs w:val="24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Zagreb, 13.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prosinca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2024.</w:t>
      </w:r>
    </w:p>
    <w:p w:rsidR="003C53DA" w:rsidRPr="003C53DA" w:rsidRDefault="003C53DA" w:rsidP="003C53DA">
      <w:pPr>
        <w:shd w:val="clear" w:color="auto" w:fill="FFFFFF"/>
        <w:spacing w:after="0" w:line="240" w:lineRule="auto"/>
        <w:ind w:left="2712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Ministar</w:t>
      </w:r>
      <w:r w:rsidRPr="003C53DA">
        <w:rPr>
          <w:rFonts w:ascii="Minion Pro" w:eastAsia="Times New Roman" w:hAnsi="Minion Pro" w:cs="Times New Roman"/>
          <w:color w:val="231F20"/>
          <w:sz w:val="24"/>
          <w:szCs w:val="24"/>
          <w:lang w:val="en-GB" w:eastAsia="en-GB"/>
        </w:rPr>
        <w:br/>
      </w: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Marin Piletić, </w:t>
      </w: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v. r.</w:t>
      </w:r>
      <w:proofErr w:type="gramEnd"/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sz w:val="24"/>
          <w:szCs w:val="24"/>
          <w:bdr w:val="none" w:sz="0" w:space="0" w:color="auto" w:frame="1"/>
          <w:lang w:val="en-GB" w:eastAsia="en-GB"/>
        </w:rPr>
        <w:t>Izjava APZ-2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IZJAVA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6"/>
          <w:szCs w:val="26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u svrhu utvrđivanja kvote za zapošljavanje osoba s invaliditetom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(</w:t>
      </w:r>
      <w:proofErr w:type="gramStart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članak</w:t>
      </w:r>
      <w:proofErr w:type="gramEnd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 xml:space="preserve"> 4. stavak 2. Pravilnika o utvrđivanju kvote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br/>
        <w:t>za zapošljavanje osoba s invaliditetom)</w:t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3940"/>
        <w:gridCol w:w="1396"/>
        <w:gridCol w:w="3996"/>
      </w:tblGrid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Na dan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godine,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</w:tr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(zadnji dan u prethodnom</w:t>
            </w: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br/>
              <w:t>mjesecu)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(naziv agencije za</w:t>
            </w: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br/>
              <w:t>privremeno zapošljavanje)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3661"/>
        <w:gridCol w:w="3661"/>
        <w:gridCol w:w="1544"/>
      </w:tblGrid>
      <w:tr w:rsidR="003C53DA" w:rsidRPr="003C53DA" w:rsidTr="003C53DA"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zapošljava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</w:t>
            </w:r>
          </w:p>
        </w:tc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radnika</w:t>
            </w:r>
          </w:p>
        </w:tc>
      </w:tr>
      <w:tr w:rsidR="003C53DA" w:rsidRPr="003C53DA" w:rsidTr="003C53D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(ukupan broj radnika)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(broj izuzetih radnika)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 xml:space="preserve"> temelju ugovora o radu za privremeno obavljanje poslova, odnosno radi ustupanja korisnicima, koji se izuzimaju iz ukupnog broja zaposlenih na temelju kojeg se utvrđuje kvota za zapošljavanje osoba s invaliditetom sukladno članku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 xml:space="preserve"> 1.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Pravilnika o utvrđivanju kvote za zapošljavanje osoba s invaliditetom.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daje se Zavodu za vještačenje, profesionalnu rehabilitaciju i zapošljavanje osoba s invaliditetom u svrhu utvrđivanja ukupnog broja zaposlenih sukladno članku 4.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2.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invaliditetom, temeljem kojeg broja se izračunava kvota za zapošljavanje osoba s invaliditetom i u druge svrhe se ne smije upotrijebiti.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Davatelj izjave se obvezuje prijaviti svaku promjenu u broju radnika koji su u radnom odnosu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temelju ugovora o radu za privremeno obavljanje poslova i to dostavom toga podatka najkasnije do zadnjeg dana u tekućem mjesecu za prethodni u kojem je nastupila promjena, sa stanjem na zadnji dan prethodnoga mjeseca.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Promjena se prijavljuje dostavom nove izjave.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važi do davanja druge izjave u slučaju da nastupi promjena u podacima koji se ovom izjavom daju.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Potpisom ove izjave jamči se točnost i istinitost podataka koji su u njoj iskazani.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______________________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(Mjesto i datum)</w:t>
      </w:r>
    </w:p>
    <w:tbl>
      <w:tblPr>
        <w:tblW w:w="10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4835"/>
      </w:tblGrid>
      <w:tr w:rsidR="003C53DA" w:rsidRPr="003C53DA" w:rsidTr="003C53DA"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  <w:tc>
          <w:tcPr>
            <w:tcW w:w="4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</w:tr>
      <w:tr w:rsidR="003C53DA" w:rsidRPr="003C53DA" w:rsidTr="003C53DA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lastRenderedPageBreak/>
              <w:t>Ime i prezime odgovorne osobe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Potpis odgovorne osobe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sz w:val="24"/>
          <w:szCs w:val="24"/>
          <w:bdr w:val="none" w:sz="0" w:space="0" w:color="auto" w:frame="1"/>
          <w:lang w:val="en-GB" w:eastAsia="en-GB"/>
        </w:rPr>
        <w:t>Izjava PUR-5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IZJAVA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6"/>
          <w:szCs w:val="26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u svrhu utvrđivanja kvote za zapošljavanje osoba s invaliditetom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(</w:t>
      </w:r>
      <w:proofErr w:type="gramStart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članak</w:t>
      </w:r>
      <w:proofErr w:type="gramEnd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 xml:space="preserve"> 4. stavak 5. Pravilnika o utvrđivanju kvote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br/>
        <w:t>za zapošljavanje osoba s invaliditetom)</w:t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3940"/>
        <w:gridCol w:w="1396"/>
        <w:gridCol w:w="3996"/>
      </w:tblGrid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Na dan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godine,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</w:tr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(zadnji dan u prethodnom</w:t>
            </w: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br/>
              <w:t>mjesecu)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(naziv pravne osobe)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827"/>
        <w:gridCol w:w="2948"/>
        <w:gridCol w:w="3093"/>
      </w:tblGrid>
      <w:tr w:rsidR="003C53DA" w:rsidRPr="003C53DA" w:rsidTr="003C53DA"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zapošljava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radnika od kojih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</w:t>
            </w:r>
          </w:p>
        </w:tc>
      </w:tr>
      <w:tr w:rsidR="003C53DA" w:rsidRPr="003C53DA" w:rsidTr="003C53D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(ukupan broj radnika)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(broj izuzetih radnika)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radnika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poslovima osobnih asistenata koji se izuzimaju iz ukupnog broja zaposlenih na temelju kojeg se utvrđuje kvota za zapošljavanje osoba s invaliditetom sukladno članku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daje se Zavodu za vještačenje, profesionalnu rehabilitaciju i zapošljavanje osoba s invaliditetom u svrhu utvrđivanja ukupnog broja zaposlenih sukladno članku 4.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5.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invaliditetom, temeljem kojeg broja se izračunava kvota za zapošljavanje osoba s invaliditetom i u druge svrhe se ne smije upotrijebiti.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Davatelj izjave se obvezuje prijaviti svaku promjenu u broju radnika zaposlenih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poslovima osobnih asistenata i to dostavom toga podatka najkasnije do zadnjeg dana u tekućem mjesecu za prethodni u kojem je nastupila promjena, sa stanjem na zadnji dan prethodnoga mjeseca.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Promjena se prijavljuje dostavom nove izjave.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važi do davanja druge izjave u slučaju da nastupi promjena u podacima koji se ovom izjavom daju.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Potpisom ove izjave jamči se točnost i istinitost podataka koji su u njoj iskazani.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______________________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(Mjesto i datum)</w:t>
      </w:r>
    </w:p>
    <w:tbl>
      <w:tblPr>
        <w:tblW w:w="10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4835"/>
      </w:tblGrid>
      <w:tr w:rsidR="003C53DA" w:rsidRPr="003C53DA" w:rsidTr="003C53DA"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  <w:tc>
          <w:tcPr>
            <w:tcW w:w="4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</w:tr>
      <w:tr w:rsidR="003C53DA" w:rsidRPr="003C53DA" w:rsidTr="003C53DA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Ime i prezime odgovorne osobe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Potpis odgovorne osobe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sz w:val="24"/>
          <w:szCs w:val="24"/>
          <w:bdr w:val="none" w:sz="0" w:space="0" w:color="auto" w:frame="1"/>
          <w:lang w:val="en-GB" w:eastAsia="en-GB"/>
        </w:rPr>
        <w:t>Izjava PUR-7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IZJAVA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6"/>
          <w:szCs w:val="26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u svrhu utvrđivanja kvote za zapošljavanje osoba s invaliditetom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(</w:t>
      </w:r>
      <w:proofErr w:type="gramStart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članak</w:t>
      </w:r>
      <w:proofErr w:type="gramEnd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 xml:space="preserve"> 4. stavak 7. Pravilnika o utvrđivanju kvote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br/>
        <w:t>za zapošljavanje osoba s invaliditetom)</w:t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3940"/>
        <w:gridCol w:w="1396"/>
        <w:gridCol w:w="3996"/>
      </w:tblGrid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lastRenderedPageBreak/>
              <w:t>Na dan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godine,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</w:tr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(zadnji dan u prethodnom</w:t>
            </w: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br/>
              <w:t>mjesecu)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(naziv pravne osobe)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827"/>
        <w:gridCol w:w="2948"/>
        <w:gridCol w:w="3093"/>
      </w:tblGrid>
      <w:tr w:rsidR="003C53DA" w:rsidRPr="003C53DA" w:rsidTr="003C53DA"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zapošljava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radnika od kojih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</w:t>
            </w:r>
          </w:p>
        </w:tc>
      </w:tr>
      <w:tr w:rsidR="003C53DA" w:rsidRPr="003C53DA" w:rsidTr="003C53D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(ukupan broj radnika)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(broj izuzetih radnika)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sukladno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Zakonu o zaštiti na radu, primjenjuje posebni propis o zaštiti na radu i to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____________________________,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(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naziv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 xml:space="preserve"> posebnog propisa o zaštiti na radu)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te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se izuzimaju iz ukupnog broja zaposlenih na temelju kojeg se utvrđuje kvota za zapošljavanje osoba s invaliditetom sukladno članku 4.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6.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daje se Zavodu za vještačenje, profesionalnu rehabilitaciju i zapošljavanje osoba s invaliditetom u svrhu utvrđivanja ukupnog broja zaposlenih sukladno članku 4.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7.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invaliditetom, temeljem kojeg broja se izračunava kvota za zapošljavanje osoba s invaliditetom i u druge svrhe se ne smije upotrijebiti.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Davatelj izjave se obvezuje prijaviti svaku promjenu u broju radnika zaposlenih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na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poslovima na koje se, sukladno Zakonu o zaštiti na radu, primjenjuje posebni propis o zaštiti na radu i to dostavom toga podatka najkasnije do zadnjeg dana u tekućem mjesecu za prethodni u kojem je nastupila promjena, sa stanjem na zadnji dan prethodnoga mjeseca.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Promjena se prijavljuje dostavom nove izjave.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važi do davanja druge izjave u slučaju da nastupi promjena u podacima koji se ovom izjavom daju.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Potpisom ove izjave jamči se točnost i istinitost podataka koji su u njoj iskazani.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_______________________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(Mjesto i datum)</w:t>
      </w:r>
    </w:p>
    <w:tbl>
      <w:tblPr>
        <w:tblW w:w="10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4835"/>
      </w:tblGrid>
      <w:tr w:rsidR="003C53DA" w:rsidRPr="003C53DA" w:rsidTr="003C53DA"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  <w:tc>
          <w:tcPr>
            <w:tcW w:w="4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</w:tr>
      <w:tr w:rsidR="003C53DA" w:rsidRPr="003C53DA" w:rsidTr="003C53DA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Ime i prezime odgovorne osobe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Potpis odgovorne osobe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48" w:line="240" w:lineRule="auto"/>
        <w:ind w:firstLine="408"/>
        <w:jc w:val="right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Izjava PUR-9</w:t>
      </w:r>
    </w:p>
    <w:p w:rsidR="003C53DA" w:rsidRPr="003C53DA" w:rsidRDefault="003C53DA" w:rsidP="003C53DA">
      <w:pPr>
        <w:shd w:val="clear" w:color="auto" w:fill="FFFFFF"/>
        <w:spacing w:before="204" w:after="72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</w:pP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IZJAVA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6"/>
          <w:szCs w:val="26"/>
          <w:lang w:val="en-GB" w:eastAsia="en-GB"/>
        </w:rPr>
        <w:br/>
      </w:r>
      <w:r w:rsidRPr="003C53DA"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  <w:lang w:val="en-GB" w:eastAsia="en-GB"/>
        </w:rPr>
        <w:t>u svrhu utvrđivanja kvote za zapošljavanje osoba s invaliditetom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(</w:t>
      </w:r>
      <w:proofErr w:type="gramStart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>članak</w:t>
      </w:r>
      <w:proofErr w:type="gramEnd"/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t xml:space="preserve"> 4. stavak 9. Pravilnika o utvrđivanju kvote</w:t>
      </w:r>
      <w:r w:rsidRPr="003C53DA">
        <w:rPr>
          <w:rFonts w:ascii="Minion Pro" w:eastAsia="Times New Roman" w:hAnsi="Minion Pro" w:cs="Times New Roman"/>
          <w:b/>
          <w:bCs/>
          <w:color w:val="231F20"/>
          <w:sz w:val="24"/>
          <w:szCs w:val="24"/>
          <w:bdr w:val="none" w:sz="0" w:space="0" w:color="auto" w:frame="1"/>
          <w:lang w:val="en-GB" w:eastAsia="en-GB"/>
        </w:rPr>
        <w:br/>
        <w:t>za zapošljavanje osoba s invaliditetom)</w:t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3940"/>
        <w:gridCol w:w="1396"/>
        <w:gridCol w:w="3996"/>
      </w:tblGrid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Na dan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godine,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_________________</w:t>
            </w:r>
          </w:p>
        </w:tc>
      </w:tr>
      <w:tr w:rsidR="003C53DA" w:rsidRPr="003C53DA" w:rsidTr="003C53DA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(zadnji dan u prethodnom</w:t>
            </w: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br/>
              <w:t>mjesecu)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(naziv pravne osobe)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lastRenderedPageBreak/>
        <w:br/>
      </w:r>
    </w:p>
    <w:tbl>
      <w:tblPr>
        <w:tblW w:w="10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827"/>
        <w:gridCol w:w="2948"/>
        <w:gridCol w:w="3093"/>
      </w:tblGrid>
      <w:tr w:rsidR="003C53DA" w:rsidRPr="003C53DA" w:rsidTr="003C53DA"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zapošljava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radnika od kojih</w:t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_____________</w:t>
            </w:r>
          </w:p>
        </w:tc>
      </w:tr>
      <w:tr w:rsidR="003C53DA" w:rsidRPr="003C53DA" w:rsidTr="003C53D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(ukupan broj radnika)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(broj izuzetih radnika)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  <w:r w:rsidRPr="003C53DA"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  <w:br/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radnika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na poslovima s posebnim uvjetima rada za koje se, sukladno mišljenju Hrvatskog zavoda za javno zdravstvo, preporuča da se izuzmu iz ukupnog broja zaposlenih na temelju kojeg se utvrđuje kvota za zapošljavanje osoba s invaliditetom.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daje se Zavodu za vještačenje, profesionalnu rehabilitaciju i zapošljavanje osoba s invaliditetom u svrhu utvrđivanja ukupnog broja zaposlenih sukladno članku 4.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stavku</w:t>
      </w:r>
      <w:proofErr w:type="gramEnd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 9.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Pravilnika o utvrđivanju kvote za zapošljavanje osoba s invaliditetom, temeljem kojeg broja se izračunava kvota za zapošljavanje osoba s invaliditetom i u druge svrhe se ne smije upotrijebiti.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 xml:space="preserve">Davatelj izjave se obvezuje prijaviti svaku promjenu u broju radnika zaposlenih na poslovima s posebnim uvjetima rada za koje se, sukladno mišljenju Hrvatskog zavoda za javno zdravstvo, preporuča da se izuzmu iz ukupnog broja zaposlenih na temelju kojeg se utvrđuje kvota za zapošljavanje osoba s invaliditetom i to dostavom toga podatka najkasnije do zadnjeg dana u tekućem mjesecu za prethodni u kojem je nastupila promjena, sa stanjem na zadnji dan prethodnoga mjeseca. </w:t>
      </w: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Promjena se prijavljuje dostavom nove izjave.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Ova izjava važi do davanja druge izjave u slučaju da nastupi promjena u podacima koji se ovom izjavom daju.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proofErr w:type="gramStart"/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Potpisom ove izjave jamči se točnost i istinitost podataka koji su u njoj iskazani.</w:t>
      </w:r>
      <w:proofErr w:type="gramEnd"/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  <w:t>_______________________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Times New Roman" w:eastAsia="Times New Roman" w:hAnsi="Times New Roman" w:cs="Times New Roman"/>
          <w:color w:val="231F20"/>
          <w:lang w:val="en-GB" w:eastAsia="en-GB"/>
        </w:rPr>
        <w:t>Mjesto i datum</w:t>
      </w:r>
    </w:p>
    <w:p w:rsidR="003C53DA" w:rsidRPr="003C53DA" w:rsidRDefault="003C53DA" w:rsidP="003C53D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en-GB" w:eastAsia="en-GB"/>
        </w:rPr>
      </w:pPr>
    </w:p>
    <w:tbl>
      <w:tblPr>
        <w:tblW w:w="106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4835"/>
      </w:tblGrid>
      <w:tr w:rsidR="003C53DA" w:rsidRPr="003C53DA" w:rsidTr="003C53DA"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  <w:tc>
          <w:tcPr>
            <w:tcW w:w="4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rPr>
                <w:rFonts w:ascii="Minion Pro" w:eastAsia="Times New Roman" w:hAnsi="Minion Pro" w:cs="Times New Roman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sz w:val="18"/>
                <w:szCs w:val="18"/>
                <w:bdr w:val="none" w:sz="0" w:space="0" w:color="auto" w:frame="1"/>
                <w:lang w:val="en-GB" w:eastAsia="en-GB"/>
              </w:rPr>
              <w:t> </w:t>
            </w:r>
          </w:p>
        </w:tc>
      </w:tr>
      <w:tr w:rsidR="003C53DA" w:rsidRPr="003C53DA" w:rsidTr="003C53DA"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Ime i prezime odgovorne osobe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3C53DA" w:rsidRPr="003C53DA" w:rsidRDefault="003C53DA" w:rsidP="003C53DA">
            <w:pPr>
              <w:spacing w:after="0" w:line="240" w:lineRule="auto"/>
              <w:jc w:val="center"/>
              <w:rPr>
                <w:rFonts w:ascii="Minion Pro" w:eastAsia="Times New Roman" w:hAnsi="Minion Pro" w:cs="Times New Roman"/>
                <w:color w:val="231F20"/>
                <w:lang w:val="en-GB" w:eastAsia="en-GB"/>
              </w:rPr>
            </w:pPr>
            <w:r w:rsidRPr="003C53DA">
              <w:rPr>
                <w:rFonts w:ascii="Minion Pro" w:eastAsia="Times New Roman" w:hAnsi="Minion Pro" w:cs="Times New Roman"/>
                <w:color w:val="231F20"/>
                <w:sz w:val="18"/>
                <w:szCs w:val="18"/>
                <w:bdr w:val="none" w:sz="0" w:space="0" w:color="auto" w:frame="1"/>
                <w:lang w:val="en-GB" w:eastAsia="en-GB"/>
              </w:rPr>
              <w:t>Potpis odgovorne osobe</w:t>
            </w:r>
          </w:p>
        </w:tc>
      </w:tr>
    </w:tbl>
    <w:p w:rsidR="003C53DA" w:rsidRPr="003C53DA" w:rsidRDefault="003C53DA" w:rsidP="003C53DA">
      <w:pPr>
        <w:shd w:val="clear" w:color="auto" w:fill="FFFFFF"/>
        <w:spacing w:after="0" w:line="240" w:lineRule="auto"/>
        <w:textAlignment w:val="baseline"/>
        <w:rPr>
          <w:rFonts w:ascii="Minion Pro" w:eastAsia="Times New Roman" w:hAnsi="Minion Pro" w:cs="Times New Roman"/>
          <w:color w:val="000000"/>
          <w:sz w:val="24"/>
          <w:szCs w:val="24"/>
          <w:lang w:val="en-GB" w:eastAsia="en-GB"/>
        </w:rPr>
      </w:pP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bdr w:val="none" w:sz="0" w:space="0" w:color="auto" w:frame="1"/>
          <w:lang w:val="en-GB" w:eastAsia="en-GB"/>
        </w:rPr>
        <w:t>Obrazac N-IZK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noProof/>
          <w:color w:val="231F20"/>
          <w:sz w:val="26"/>
          <w:szCs w:val="26"/>
          <w:bdr w:val="none" w:sz="0" w:space="0" w:color="auto" w:frame="1"/>
          <w:lang w:val="en-GB" w:eastAsia="en-GB"/>
        </w:rPr>
        <w:lastRenderedPageBreak/>
        <w:drawing>
          <wp:inline distT="0" distB="0" distL="0" distR="0" wp14:anchorId="0DBA30C3" wp14:editId="3AED6695">
            <wp:extent cx="11439525" cy="16459200"/>
            <wp:effectExtent l="0" t="0" r="9525" b="0"/>
            <wp:docPr id="1" name="Picture 1" descr="https://narodne-novine.nn.hr/files/_web/sluzbeni-dio/2024/133170/images/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odne-novine.nn.hr/files/_web/sluzbeni-dio/2024/133170/images/79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525" cy="16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bdr w:val="none" w:sz="0" w:space="0" w:color="auto" w:frame="1"/>
          <w:lang w:val="en-GB" w:eastAsia="en-GB"/>
        </w:rPr>
        <w:lastRenderedPageBreak/>
        <w:t>Obrazac N-IZK 1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noProof/>
          <w:color w:val="231F20"/>
          <w:sz w:val="26"/>
          <w:szCs w:val="26"/>
          <w:bdr w:val="none" w:sz="0" w:space="0" w:color="auto" w:frame="1"/>
          <w:lang w:val="en-GB" w:eastAsia="en-GB"/>
        </w:rPr>
        <w:lastRenderedPageBreak/>
        <w:drawing>
          <wp:inline distT="0" distB="0" distL="0" distR="0" wp14:anchorId="13893CF7" wp14:editId="12F48562">
            <wp:extent cx="11534775" cy="16554450"/>
            <wp:effectExtent l="0" t="0" r="9525" b="0"/>
            <wp:docPr id="2" name="Picture 2" descr="https://narodne-novine.nn.hr/files/_web/sluzbeni-dio/2024/133170/images/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rodne-novine.nn.hr/files/_web/sluzbeni-dio/2024/133170/images/79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775" cy="165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bdr w:val="none" w:sz="0" w:space="0" w:color="auto" w:frame="1"/>
          <w:lang w:val="en-GB" w:eastAsia="en-GB"/>
        </w:rPr>
        <w:lastRenderedPageBreak/>
        <w:t>Obrazac I-IZK 2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noProof/>
          <w:color w:val="231F20"/>
          <w:sz w:val="26"/>
          <w:szCs w:val="26"/>
          <w:bdr w:val="none" w:sz="0" w:space="0" w:color="auto" w:frame="1"/>
          <w:lang w:val="en-GB" w:eastAsia="en-GB"/>
        </w:rPr>
        <w:lastRenderedPageBreak/>
        <w:drawing>
          <wp:inline distT="0" distB="0" distL="0" distR="0" wp14:anchorId="3BC94984" wp14:editId="341625AB">
            <wp:extent cx="11039475" cy="16506825"/>
            <wp:effectExtent l="0" t="0" r="9525" b="9525"/>
            <wp:docPr id="3" name="Picture 3" descr="https://narodne-novine.nn.hr/files/_web/sluzbeni-dio/2024/133170/images/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odne-novine.nn.hr/files/_web/sluzbeni-dio/2024/133170/images/7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65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bdr w:val="none" w:sz="0" w:space="0" w:color="auto" w:frame="1"/>
          <w:lang w:val="en-GB" w:eastAsia="en-GB"/>
        </w:rPr>
        <w:lastRenderedPageBreak/>
        <w:t>Obrazac Z- Nagrada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noProof/>
          <w:color w:val="231F20"/>
          <w:sz w:val="26"/>
          <w:szCs w:val="26"/>
          <w:bdr w:val="none" w:sz="0" w:space="0" w:color="auto" w:frame="1"/>
          <w:lang w:val="en-GB" w:eastAsia="en-GB"/>
        </w:rPr>
        <w:drawing>
          <wp:inline distT="0" distB="0" distL="0" distR="0" wp14:anchorId="74C2E285" wp14:editId="737908E4">
            <wp:extent cx="10106025" cy="7591425"/>
            <wp:effectExtent l="0" t="0" r="9525" b="9525"/>
            <wp:docPr id="4" name="Picture 4" descr="https://narodne-novine.nn.hr/files/_web/sluzbeni-dio/2024/133170/images/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rodne-novine.nn.hr/files/_web/sluzbeni-dio/2024/133170/images/79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31F20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color w:val="231F20"/>
          <w:bdr w:val="none" w:sz="0" w:space="0" w:color="auto" w:frame="1"/>
          <w:lang w:val="en-GB" w:eastAsia="en-GB"/>
        </w:rPr>
        <w:t>Obrazac K- IZK</w:t>
      </w:r>
    </w:p>
    <w:p w:rsidR="003C53DA" w:rsidRPr="003C53DA" w:rsidRDefault="003C53DA" w:rsidP="003C53D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 w:val="26"/>
          <w:szCs w:val="26"/>
          <w:lang w:val="en-GB" w:eastAsia="en-GB"/>
        </w:rPr>
      </w:pPr>
      <w:r w:rsidRPr="003C53DA">
        <w:rPr>
          <w:rFonts w:ascii="Minion Pro" w:eastAsia="Times New Roman" w:hAnsi="Minion Pro" w:cs="Times New Roman"/>
          <w:i/>
          <w:iCs/>
          <w:noProof/>
          <w:color w:val="231F20"/>
          <w:sz w:val="26"/>
          <w:szCs w:val="26"/>
          <w:bdr w:val="none" w:sz="0" w:space="0" w:color="auto" w:frame="1"/>
          <w:lang w:val="en-GB" w:eastAsia="en-GB"/>
        </w:rPr>
        <w:lastRenderedPageBreak/>
        <w:drawing>
          <wp:inline distT="0" distB="0" distL="0" distR="0" wp14:anchorId="7851BF14" wp14:editId="731C6503">
            <wp:extent cx="10039350" cy="7820025"/>
            <wp:effectExtent l="0" t="0" r="0" b="9525"/>
            <wp:docPr id="5" name="Picture 5" descr="https://narodne-novine.nn.hr/files/_web/sluzbeni-dio/2024/133170/images/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e-novine.nn.hr/files/_web/sluzbeni-dio/2024/133170/images/79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60" w:rsidRDefault="00F54A60"/>
    <w:sectPr w:rsidR="00F54A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DA"/>
    <w:rsid w:val="003C53DA"/>
    <w:rsid w:val="00F5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DA"/>
    <w:rPr>
      <w:rFonts w:ascii="Tahoma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DA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5815</Words>
  <Characters>33148</Characters>
  <Application>Microsoft Office Word</Application>
  <DocSecurity>0</DocSecurity>
  <Lines>276</Lines>
  <Paragraphs>77</Paragraphs>
  <ScaleCrop>false</ScaleCrop>
  <Company/>
  <LinksUpToDate>false</LinksUpToDate>
  <CharactersWithSpaces>38886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2025-02-04T12:43:00Z</dcterms:created>
  <dcterms:modified xsi:type="dcterms:W3CDTF">2025-02-04T12:45:00Z</dcterms:modified>
</cp:coreProperties>
</file>