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6B" w:rsidRDefault="00E04B6B" w:rsidP="00E04B6B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VLADA REPUBLIKE HRVATSKE</w:t>
      </w:r>
    </w:p>
    <w:p w:rsidR="00E04B6B" w:rsidRDefault="00E04B6B" w:rsidP="00E04B6B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211</w:t>
      </w:r>
    </w:p>
    <w:p w:rsidR="00E04B6B" w:rsidRDefault="00E04B6B" w:rsidP="00E04B6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54.a točke 1. Zakona o posredovanju pri zapošljavanju i pravima za vrijeme nezaposlenosti (»Narodne novine«, br. 80/2008, 121/2010, 25/2012, 118/2012 i 153/2013), Vlada Republike Hrvatske je na sjednici održanoj 30. siječnja 2014. godine donijela</w:t>
      </w:r>
    </w:p>
    <w:p w:rsidR="00E04B6B" w:rsidRDefault="00E04B6B" w:rsidP="00E04B6B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E04B6B" w:rsidRDefault="00E04B6B" w:rsidP="00E04B6B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VISINI NOVČANE POMOĆI ZA NEZAPOSLENU OSOBU KOJU JE HRVATSKI ZAVOD ZA ZAPOŠLJAVANJE UKLJUČIO U STRUČNO OSPOSOBLJAVANJE ZA RAD BEZ ZASNIVANJA RADNOG ODNOSA</w:t>
      </w:r>
    </w:p>
    <w:p w:rsidR="00E04B6B" w:rsidRDefault="00E04B6B" w:rsidP="00E04B6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I.</w:t>
      </w:r>
    </w:p>
    <w:p w:rsidR="00E04B6B" w:rsidRDefault="00E04B6B" w:rsidP="00E04B6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Visina novčane pomoći za nezaposlenu osobu koju je Hrvatski zavod za zapošljavanje uključio u stručno osposobljavanje za rad bez zasnivanja radnog odnosa iznosi neto 1.600,00 kuna mjesečno.</w:t>
      </w:r>
    </w:p>
    <w:p w:rsidR="00E04B6B" w:rsidRDefault="00E04B6B" w:rsidP="00E04B6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II.</w:t>
      </w:r>
    </w:p>
    <w:p w:rsidR="00E04B6B" w:rsidRDefault="00E04B6B" w:rsidP="00E04B6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Visina novčane pomoći iz točke I. ove Odluke utvrđuje se razmjerno broju dana prisutnosti nezaposlene osobe na stručnom osposobljavanju za rad bez zasnivanja radnog odnosa.</w:t>
      </w:r>
    </w:p>
    <w:p w:rsidR="00E04B6B" w:rsidRDefault="00E04B6B" w:rsidP="00E04B6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III.</w:t>
      </w:r>
    </w:p>
    <w:p w:rsidR="00E04B6B" w:rsidRDefault="00E04B6B" w:rsidP="00E04B6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stupa na snagu prvoga dana od dana objave u »Narodnim novinama«.</w:t>
      </w:r>
    </w:p>
    <w:p w:rsidR="00E04B6B" w:rsidRDefault="00E04B6B" w:rsidP="00E04B6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022-03/14-04/20</w:t>
      </w:r>
      <w:r>
        <w:rPr>
          <w:rFonts w:ascii="Minion Pro" w:hAnsi="Minion Pro"/>
          <w:color w:val="000000"/>
        </w:rPr>
        <w:br/>
        <w:t>Urbroj: 50301-04/04-14-2</w:t>
      </w:r>
      <w:r>
        <w:rPr>
          <w:rFonts w:ascii="Minion Pro" w:hAnsi="Minion Pro"/>
          <w:color w:val="000000"/>
        </w:rPr>
        <w:br/>
        <w:t>Zagreb, 30. siječnja 2014.</w:t>
      </w:r>
    </w:p>
    <w:p w:rsidR="00E04B6B" w:rsidRDefault="00E04B6B" w:rsidP="00E04B6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Zoran Milanović,</w:t>
      </w:r>
      <w:r>
        <w:rPr>
          <w:rFonts w:ascii="Minion Pro" w:hAnsi="Minion Pro"/>
          <w:color w:val="000000"/>
        </w:rPr>
        <w:t> v. r.</w:t>
      </w:r>
    </w:p>
    <w:p w:rsidR="00E04B6B" w:rsidRDefault="00E04B6B" w:rsidP="00E04B6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E04B6B" w:rsidRDefault="00E04B6B" w:rsidP="00E04B6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E04B6B" w:rsidRDefault="00E04B6B" w:rsidP="00E04B6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E04B6B" w:rsidRDefault="00E04B6B" w:rsidP="00E04B6B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VLADA REPUBLIKE HRVATSKE</w:t>
      </w:r>
    </w:p>
    <w:p w:rsidR="00E04B6B" w:rsidRDefault="00E04B6B" w:rsidP="00E04B6B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2544</w:t>
      </w:r>
    </w:p>
    <w:p w:rsidR="00E04B6B" w:rsidRDefault="00E04B6B" w:rsidP="00E04B6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54.a točke 1. Zakona o posredovanju pri zapošljavanju i pravima za vrijeme nezaposlenosti (»Narodne novine«, br. 80/2008, 121/2010, 25/2012, 118/2012 i 153/2013), Vlada Republike Hrvatske je na sjednici održanoj 13. studenoga 2014. godine donijela</w:t>
      </w:r>
    </w:p>
    <w:p w:rsidR="00E04B6B" w:rsidRDefault="00E04B6B" w:rsidP="00E04B6B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E04B6B" w:rsidRDefault="00E04B6B" w:rsidP="00E04B6B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 xml:space="preserve">O IZMJENI I DOPUNI ODLUKE O VISINI NOVČANE POMOĆI ZA NEZAPOSLENU OSOBU KOJU JE HRVATSKI ZAVOD ZA </w:t>
      </w:r>
      <w:r>
        <w:rPr>
          <w:rFonts w:ascii="Minion Pro" w:hAnsi="Minion Pro"/>
          <w:b/>
          <w:bCs/>
          <w:color w:val="000000"/>
          <w:sz w:val="28"/>
          <w:szCs w:val="28"/>
        </w:rPr>
        <w:lastRenderedPageBreak/>
        <w:t>ZAPOŠLJAVANJE UKLJUČIO U STRUČNO OSPOSOBLJAVANJE ZA RAD BEZ ZASNIVANJA RADNOG ODNOSA</w:t>
      </w:r>
    </w:p>
    <w:p w:rsidR="00E04B6B" w:rsidRDefault="00E04B6B" w:rsidP="00E04B6B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I.</w:t>
      </w:r>
    </w:p>
    <w:p w:rsidR="00E04B6B" w:rsidRDefault="00E04B6B" w:rsidP="00E04B6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Odluci o visini novčane pomoći za nezaposlenu osobu koju je Hrvatski zavod za zapošljavanje uključio u stručno osposobljavanje za rad bez zasnivanja radnog odnosa (»Narodne novine«, broj 12/2014), točka I. mijenja se i glasi:</w:t>
      </w:r>
    </w:p>
    <w:p w:rsidR="00E04B6B" w:rsidRDefault="00E04B6B" w:rsidP="00E04B6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»Visina novčane pomoći za nezaposlenu osobu koju je Hrvatski zavod za zapošljavanje uključio u stručno osposobljavanje za rad bez zasnivanja radnog odnosa iznosi neto 2.400,00 kuna mjesečno.«.</w:t>
      </w:r>
    </w:p>
    <w:p w:rsidR="00E04B6B" w:rsidRDefault="00E04B6B" w:rsidP="00E04B6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II.</w:t>
      </w:r>
    </w:p>
    <w:p w:rsidR="00E04B6B" w:rsidRDefault="00E04B6B" w:rsidP="00E04B6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Iza točke II. dodaje se točka II.a koja glasi:</w:t>
      </w:r>
    </w:p>
    <w:p w:rsidR="00E04B6B" w:rsidRDefault="00E04B6B" w:rsidP="00E04B6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»II.a</w:t>
      </w:r>
    </w:p>
    <w:p w:rsidR="00E04B6B" w:rsidRDefault="00E04B6B" w:rsidP="00E04B6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Korisnicima novčane pomoći koji su do dana stupanja na snagu ove Odluke pravo na novčanu pomoć ostvarili u visini prema propisima koji su se primjenjivali do toga dana, od dana stupanja na snagu ove Odluke utvrdit će se pravo na novčanu pomoć u visini iz točke I. ove Odluke.«</w:t>
      </w:r>
    </w:p>
    <w:p w:rsidR="00E04B6B" w:rsidRDefault="00E04B6B" w:rsidP="00E04B6B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III.</w:t>
      </w:r>
    </w:p>
    <w:p w:rsidR="00E04B6B" w:rsidRDefault="00E04B6B" w:rsidP="00E04B6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objavit će se u »Narodnim novinama«, a stupa na snagu 1. siječnja 2015. godine.</w:t>
      </w:r>
    </w:p>
    <w:p w:rsidR="00E04B6B" w:rsidRDefault="00E04B6B" w:rsidP="00E04B6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022-03/14-04/431</w:t>
      </w:r>
    </w:p>
    <w:p w:rsidR="00E04B6B" w:rsidRDefault="00E04B6B" w:rsidP="00E04B6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50301-04/12-14-2</w:t>
      </w:r>
    </w:p>
    <w:p w:rsidR="00E04B6B" w:rsidRDefault="00E04B6B" w:rsidP="00E04B6B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13. studenoga 2014.</w:t>
      </w:r>
    </w:p>
    <w:p w:rsidR="00E04B6B" w:rsidRDefault="00E04B6B" w:rsidP="00E04B6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Zoran Milanović,</w:t>
      </w:r>
      <w:r>
        <w:rPr>
          <w:rFonts w:ascii="Minion Pro" w:hAnsi="Minion Pro"/>
          <w:color w:val="000000"/>
        </w:rPr>
        <w:t> v. r.</w:t>
      </w:r>
    </w:p>
    <w:p w:rsidR="00E04B6B" w:rsidRDefault="00E04B6B" w:rsidP="00E04B6B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bookmarkStart w:id="0" w:name="_GoBack"/>
      <w:bookmarkEnd w:id="0"/>
    </w:p>
    <w:p w:rsidR="007634C6" w:rsidRDefault="007634C6"/>
    <w:sectPr w:rsidR="0076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D"/>
    <w:rsid w:val="007634C6"/>
    <w:rsid w:val="009F09ED"/>
    <w:rsid w:val="00E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C21"/>
  <w15:chartTrackingRefBased/>
  <w15:docId w15:val="{8C6A36CA-0AAC-48E8-B9AB-7B58960D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4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B6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E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0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5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357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17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580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2017-10-19T08:03:00Z</dcterms:created>
  <dcterms:modified xsi:type="dcterms:W3CDTF">2017-10-19T08:03:00Z</dcterms:modified>
</cp:coreProperties>
</file>