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D1" w:rsidRPr="00E524D1" w:rsidRDefault="00E524D1" w:rsidP="00E524D1">
      <w:pPr>
        <w:rPr>
          <w:b/>
          <w:bCs/>
        </w:rPr>
      </w:pPr>
      <w:r w:rsidRPr="00E524D1">
        <w:rPr>
          <w:b/>
          <w:bCs/>
        </w:rPr>
        <w:t>MINISTARSTVO RADA I SOCIJALNE SKRBI</w:t>
      </w:r>
    </w:p>
    <w:p w:rsidR="00E524D1" w:rsidRPr="00E524D1" w:rsidRDefault="00E524D1" w:rsidP="00E524D1">
      <w:r w:rsidRPr="00E524D1">
        <w:t>1. Na temelju točke III. Odluke o objavljivanju konvencija Međunarodne organizacije rada kojih je Republika Hrvatska stranka na temelju notifikacije o sukcesiji (»Narodne novine - Međunarodni ugovori« broj 6/95), Ministarstvo rada i socijalne skrbi Republike Hrvatske objavljuje tekst Konvencije o pravima udruživanja (poljoprivrede).</w:t>
      </w:r>
    </w:p>
    <w:p w:rsidR="00E524D1" w:rsidRPr="00E524D1" w:rsidRDefault="00E524D1" w:rsidP="00E524D1">
      <w:r w:rsidRPr="00E524D1">
        <w:t>2. Tekst Konvencije u izvorniku na engleskom jeziku i u prijevodu na hrvatski jezik glasi:</w:t>
      </w:r>
    </w:p>
    <w:p w:rsidR="00E524D1" w:rsidRPr="00E524D1" w:rsidRDefault="00E524D1" w:rsidP="00E524D1">
      <w:pPr>
        <w:rPr>
          <w:b/>
          <w:bCs/>
        </w:rPr>
      </w:pPr>
      <w:r w:rsidRPr="00E524D1">
        <w:rPr>
          <w:b/>
          <w:bCs/>
          <w:i/>
          <w:iCs/>
        </w:rPr>
        <w:t>Convention No. 11</w:t>
      </w:r>
    </w:p>
    <w:p w:rsidR="00E524D1" w:rsidRPr="00E524D1" w:rsidRDefault="00E524D1" w:rsidP="00E524D1">
      <w:pPr>
        <w:rPr>
          <w:b/>
          <w:bCs/>
        </w:rPr>
      </w:pPr>
      <w:r w:rsidRPr="00E524D1">
        <w:rPr>
          <w:b/>
          <w:bCs/>
        </w:rPr>
        <w:t>CONVENTION CONCERNING THE RIGHTS OF ASSOCIATION AND COMBINATION OF AGRICULTURAL WORKERS</w:t>
      </w:r>
    </w:p>
    <w:p w:rsidR="00E524D1" w:rsidRPr="00E524D1" w:rsidRDefault="00E524D1" w:rsidP="00E524D1">
      <w:r w:rsidRPr="00E524D1">
        <w:t>The General Conference of the International Labour Organisation,</w:t>
      </w:r>
    </w:p>
    <w:p w:rsidR="00E524D1" w:rsidRPr="00E524D1" w:rsidRDefault="00E524D1" w:rsidP="00E524D1">
      <w:r w:rsidRPr="00E524D1">
        <w:t>Having been convened at Geneva by the Governing Body of the International Labour Office, and having met in its Third Session on 25 October 1921, and</w:t>
      </w:r>
    </w:p>
    <w:p w:rsidR="00E524D1" w:rsidRPr="00E524D1" w:rsidRDefault="00E524D1" w:rsidP="00E524D1">
      <w:r w:rsidRPr="00E524D1">
        <w:t>Having decided upon the adoption of certain proposals with regard to the rights of association and combination of agricultural workers, which is included in the fourth item of the agenda of the Session, and</w:t>
      </w:r>
    </w:p>
    <w:p w:rsidR="00E524D1" w:rsidRPr="00E524D1" w:rsidRDefault="00E524D1" w:rsidP="00E524D1">
      <w:r w:rsidRPr="00E524D1">
        <w:t>Having determined that these proposals shall take the form of an international Convention,</w:t>
      </w:r>
    </w:p>
    <w:p w:rsidR="00E524D1" w:rsidRPr="00E524D1" w:rsidRDefault="00E524D1" w:rsidP="00E524D1">
      <w:r w:rsidRPr="00E524D1">
        <w:t>adopts the following Convention, which may be cited as the Right of Association (Agriculture) Convention, 1921, for ratification by the Members of the International Labour Organisation in accordance with the provisions of the Constitution of the International Labour Organisation:</w:t>
      </w:r>
    </w:p>
    <w:p w:rsidR="00E524D1" w:rsidRPr="00E524D1" w:rsidRDefault="00E524D1" w:rsidP="00E524D1">
      <w:r w:rsidRPr="00E524D1">
        <w:t>Article 1</w:t>
      </w:r>
    </w:p>
    <w:p w:rsidR="00E524D1" w:rsidRPr="00E524D1" w:rsidRDefault="00E524D1" w:rsidP="00E524D1">
      <w:r w:rsidRPr="00E524D1">
        <w:t>Each Member of the International Labour Organisation which ratifies this Convention undertakes to secure to all those engaged in agriculture the same rights of association and combination as to industrial workers, and to repeal any statutory or other provisions restricting such rights in the case of those engaged in agriculture.</w:t>
      </w:r>
    </w:p>
    <w:p w:rsidR="00E524D1" w:rsidRPr="00E524D1" w:rsidRDefault="00E524D1" w:rsidP="00E524D1">
      <w:r w:rsidRPr="00E524D1">
        <w:t>Article 2</w:t>
      </w:r>
    </w:p>
    <w:p w:rsidR="00E524D1" w:rsidRPr="00E524D1" w:rsidRDefault="00E524D1" w:rsidP="00E524D1">
      <w:r w:rsidRPr="00E524D1">
        <w:t>The formal ratifications of this Convention, under the conditions set forth in the Constitution of the International Labour Organisation, shall be communicated to the Director - General of the International Labour Office for registration.</w:t>
      </w:r>
    </w:p>
    <w:p w:rsidR="00E524D1" w:rsidRPr="00E524D1" w:rsidRDefault="00E524D1" w:rsidP="00E524D1">
      <w:r w:rsidRPr="00E524D1">
        <w:t>Article 3</w:t>
      </w:r>
    </w:p>
    <w:p w:rsidR="00E524D1" w:rsidRPr="00E524D1" w:rsidRDefault="00E524D1" w:rsidP="00E524D1">
      <w:r w:rsidRPr="00E524D1">
        <w:t>1. This Convention shall come into force at the date on which the rafitications of two Members of the International Labour Organisation have been registered by the Director - General.</w:t>
      </w:r>
    </w:p>
    <w:p w:rsidR="00E524D1" w:rsidRPr="00E524D1" w:rsidRDefault="00E524D1" w:rsidP="00E524D1">
      <w:r w:rsidRPr="00E524D1">
        <w:t>2. It shall be binding only upon those Members whose ratifications have been registered with the International Labour Office.</w:t>
      </w:r>
    </w:p>
    <w:p w:rsidR="00E524D1" w:rsidRPr="00E524D1" w:rsidRDefault="00E524D1" w:rsidP="00E524D1">
      <w:r w:rsidRPr="00E524D1">
        <w:lastRenderedPageBreak/>
        <w:t>3. Thereafter, the Convention shall come into force for any member at the date on which its ratification has been registered with the International Labour Office.</w:t>
      </w:r>
    </w:p>
    <w:p w:rsidR="00E524D1" w:rsidRPr="00E524D1" w:rsidRDefault="00E524D1" w:rsidP="00E524D1">
      <w:r w:rsidRPr="00E524D1">
        <w:t>Article 4</w:t>
      </w:r>
    </w:p>
    <w:p w:rsidR="00E524D1" w:rsidRPr="00E524D1" w:rsidRDefault="00E524D1" w:rsidP="00E524D1">
      <w:r w:rsidRPr="00E524D1">
        <w:t>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the ratifications which may be communicated subsequently by other Members of the Organisation.</w:t>
      </w:r>
    </w:p>
    <w:p w:rsidR="00E524D1" w:rsidRPr="00E524D1" w:rsidRDefault="00E524D1" w:rsidP="00E524D1">
      <w:r w:rsidRPr="00E524D1">
        <w:t>Article 5</w:t>
      </w:r>
    </w:p>
    <w:p w:rsidR="00E524D1" w:rsidRPr="00E524D1" w:rsidRDefault="00E524D1" w:rsidP="00E524D1">
      <w:r w:rsidRPr="00E524D1">
        <w:t>Subject to the provisions of Article 3, each Member which ratifies this Convention agrees to bring the provisions of Articles 1 into operation not later than 1 January 1924 and to take such action as may be necessary to make these provisions effective.</w:t>
      </w:r>
    </w:p>
    <w:p w:rsidR="00E524D1" w:rsidRPr="00E524D1" w:rsidRDefault="00E524D1" w:rsidP="00E524D1">
      <w:r w:rsidRPr="00E524D1">
        <w:t>Article 6</w:t>
      </w:r>
    </w:p>
    <w:p w:rsidR="00E524D1" w:rsidRPr="00E524D1" w:rsidRDefault="00E524D1" w:rsidP="00E524D1">
      <w:r w:rsidRPr="00E524D1">
        <w:t>Each Member of the International Labour Organisation which ratifies this Convention engages to apply it to its colonies, possessions and protectorates, in accordance with the provisions of Article 35 of the Constitution of the International Labour Organisation.</w:t>
      </w:r>
    </w:p>
    <w:p w:rsidR="00E524D1" w:rsidRPr="00E524D1" w:rsidRDefault="00E524D1" w:rsidP="00E524D1">
      <w:r w:rsidRPr="00E524D1">
        <w:t>Article 7</w:t>
      </w:r>
    </w:p>
    <w:p w:rsidR="00E524D1" w:rsidRPr="00E524D1" w:rsidRDefault="00E524D1" w:rsidP="00E524D1">
      <w:r w:rsidRPr="00E524D1">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rsidR="00E524D1" w:rsidRPr="00E524D1" w:rsidRDefault="00E524D1" w:rsidP="00E524D1">
      <w:r w:rsidRPr="00E524D1">
        <w:t>Article 8</w:t>
      </w:r>
    </w:p>
    <w:p w:rsidR="00E524D1" w:rsidRPr="00E524D1" w:rsidRDefault="00E524D1" w:rsidP="00E524D1">
      <w:r w:rsidRPr="00E524D1">
        <w:t>At such times as it may consider necessary the Governing Body of the International Labour Office shall present to the General Conference a report on the working of this Convention and shall examine the desirability on the agenda of the Conference the question of its revision in whole or in part.</w:t>
      </w:r>
    </w:p>
    <w:p w:rsidR="00E524D1" w:rsidRPr="00E524D1" w:rsidRDefault="00E524D1" w:rsidP="00E524D1">
      <w:r w:rsidRPr="00E524D1">
        <w:t>Article 9</w:t>
      </w:r>
    </w:p>
    <w:p w:rsidR="00E524D1" w:rsidRPr="00E524D1" w:rsidRDefault="00E524D1" w:rsidP="00E524D1">
      <w:r w:rsidRPr="00E524D1">
        <w:t>The French and English texts Convention shall both be authentic.</w:t>
      </w:r>
    </w:p>
    <w:p w:rsidR="00E524D1" w:rsidRPr="00E524D1" w:rsidRDefault="00E524D1" w:rsidP="00E524D1">
      <w:pPr>
        <w:rPr>
          <w:b/>
          <w:bCs/>
        </w:rPr>
      </w:pPr>
      <w:r w:rsidRPr="00E524D1">
        <w:rPr>
          <w:b/>
          <w:bCs/>
          <w:i/>
          <w:iCs/>
        </w:rPr>
        <w:t>Konvencija 11</w:t>
      </w:r>
    </w:p>
    <w:p w:rsidR="00E524D1" w:rsidRPr="00E524D1" w:rsidRDefault="00E524D1" w:rsidP="00E524D1">
      <w:pPr>
        <w:rPr>
          <w:b/>
          <w:bCs/>
        </w:rPr>
      </w:pPr>
      <w:r w:rsidRPr="00E524D1">
        <w:rPr>
          <w:b/>
          <w:bCs/>
        </w:rPr>
        <w:t>KONVENCIJA O PRAVIMA UDRUŽIVANJA </w:t>
      </w:r>
      <w:r w:rsidRPr="00E524D1">
        <w:rPr>
          <w:b/>
          <w:bCs/>
        </w:rPr>
        <w:br/>
        <w:t>I ZAJEDNIČKOG DJELOVANJA </w:t>
      </w:r>
      <w:r w:rsidRPr="00E524D1">
        <w:rPr>
          <w:b/>
          <w:bCs/>
        </w:rPr>
        <w:br/>
        <w:t>POLJOPRIVREDNIH RADNIKA</w:t>
      </w:r>
    </w:p>
    <w:p w:rsidR="00E524D1" w:rsidRPr="00E524D1" w:rsidRDefault="00E524D1" w:rsidP="00E524D1">
      <w:r w:rsidRPr="00E524D1">
        <w:t xml:space="preserve">Opća konferencija Međunarodne organizacije rada koju je u Ženevi sazvalo Upravno vijeće Međunarodnog ureda rada, sastavši se na svom trećem zasjedanju 25. listopada 1921., i odlučivši prihvatiti određene prijedloge u vezi s pravima udruživanja i zajedničkog djelovanja poljoprivrednih </w:t>
      </w:r>
      <w:r w:rsidRPr="00E524D1">
        <w:lastRenderedPageBreak/>
        <w:t>radnika, a što je četvrta točka dnevnog reda zasjedanja, i odlučivši da ovi prijedlozi dobiju oblik međunarodne konvencije; usvaja sljedeću konvenciju koja se naziva Konvencija o pravima udruživanja (poljoprivreda) iz 1921. na ratifikaciju članicama Međunarodne organizacije rada u skladu s odredbama Statuta Međunarodne organizacije rada:</w:t>
      </w:r>
    </w:p>
    <w:p w:rsidR="00E524D1" w:rsidRPr="00E524D1" w:rsidRDefault="00E524D1" w:rsidP="00E524D1">
      <w:r w:rsidRPr="00E524D1">
        <w:t>Članak 1.</w:t>
      </w:r>
    </w:p>
    <w:p w:rsidR="00E524D1" w:rsidRPr="00E524D1" w:rsidRDefault="00E524D1" w:rsidP="00E524D1">
      <w:r w:rsidRPr="00E524D1">
        <w:t>Svaka članica Međunarodne organizacije rada koja ratificira ovu Konvenciju obvezuje se osigurati svim zaposlenim u poljoprivredi ista prava na udruživanje i zajedničko djelovanje kao i industrijskim radnicima i ukinuti svaku zakonsku ili drugu odredbu koja ograničava ta prava u odnosu na zaposlene u poljoprivredi.</w:t>
      </w:r>
    </w:p>
    <w:p w:rsidR="00E524D1" w:rsidRPr="00E524D1" w:rsidRDefault="00E524D1" w:rsidP="00E524D1">
      <w:r w:rsidRPr="00E524D1">
        <w:t>Članak 2.</w:t>
      </w:r>
    </w:p>
    <w:p w:rsidR="00E524D1" w:rsidRPr="00E524D1" w:rsidRDefault="00E524D1" w:rsidP="00E524D1">
      <w:r w:rsidRPr="00E524D1">
        <w:t>Službene ratifikacije ove Konvencije, pod uvjetima utvrđenim Statutom Međunarodne organizacije rada, moraju se priopćiti glavnom ravnatelju Međunarodnog ureda rada radi registracije.</w:t>
      </w:r>
    </w:p>
    <w:p w:rsidR="00E524D1" w:rsidRPr="00E524D1" w:rsidRDefault="00E524D1" w:rsidP="00E524D1">
      <w:r w:rsidRPr="00E524D1">
        <w:t>Članak 3.</w:t>
      </w:r>
    </w:p>
    <w:p w:rsidR="00E524D1" w:rsidRPr="00E524D1" w:rsidRDefault="00E524D1" w:rsidP="00E524D1">
      <w:r w:rsidRPr="00E524D1">
        <w:t>1. Ova Konvencija stupa na snagu onog datuma kada glavni ravnatelj registrira ratifikacije dviju članica Međunarodne organizacije rada.</w:t>
      </w:r>
    </w:p>
    <w:p w:rsidR="00E524D1" w:rsidRPr="00E524D1" w:rsidRDefault="00E524D1" w:rsidP="00E524D1">
      <w:r w:rsidRPr="00E524D1">
        <w:t>2. Ona obvezuje samo one članice čije su ratifikacije registrirane u Međunarodnom uredu rada.</w:t>
      </w:r>
    </w:p>
    <w:p w:rsidR="00E524D1" w:rsidRPr="00E524D1" w:rsidRDefault="00E524D1" w:rsidP="00E524D1">
      <w:r w:rsidRPr="00E524D1">
        <w:t>3. Nakon toga, ova Konvencija stupa na snagu za svaku članicu onog datuma kada njezina ratifikacija bude registrirana u međunarodnom uredu rada.</w:t>
      </w:r>
    </w:p>
    <w:p w:rsidR="00E524D1" w:rsidRPr="00E524D1" w:rsidRDefault="00E524D1" w:rsidP="00E524D1">
      <w:r w:rsidRPr="00E524D1">
        <w:t>Članak 4.</w:t>
      </w:r>
    </w:p>
    <w:p w:rsidR="00E524D1" w:rsidRPr="00E524D1" w:rsidRDefault="00E524D1" w:rsidP="00E524D1">
      <w:r w:rsidRPr="00E524D1">
        <w:t>Čim ratifikacije dviju članica Međunarodne organizacije rada budu registrirane u Međunarodnom uredu rada, glavni ravnatelj Međunarodnog ureda rada će to notificirati svim članicama Međunarodne organizacije rada. On će im također notificirati registraciju svih ratifikacija koje mu naknadno priopće druge članice Organizacije.</w:t>
      </w:r>
    </w:p>
    <w:p w:rsidR="00E524D1" w:rsidRPr="00E524D1" w:rsidRDefault="00E524D1" w:rsidP="00E524D1">
      <w:r w:rsidRPr="00E524D1">
        <w:t>Članak 5.</w:t>
      </w:r>
    </w:p>
    <w:p w:rsidR="00E524D1" w:rsidRPr="00E524D1" w:rsidRDefault="00E524D1" w:rsidP="00E524D1">
      <w:r w:rsidRPr="00E524D1">
        <w:t>Uz rezervu odredaba članka 3., svaka članica koja ratificira ovu Konvenciju obvezuje se primjenjivati odredbe članka 1. najkasnije od 1. siječnja 1924. i poduzimati sve potrebne mjere kako bi osigurala provedbu tih odredaba.</w:t>
      </w:r>
    </w:p>
    <w:p w:rsidR="00E524D1" w:rsidRPr="00E524D1" w:rsidRDefault="00E524D1" w:rsidP="00E524D1">
      <w:r w:rsidRPr="00E524D1">
        <w:t>Članak 6.</w:t>
      </w:r>
    </w:p>
    <w:p w:rsidR="00E524D1" w:rsidRPr="00E524D1" w:rsidRDefault="00E524D1" w:rsidP="00E524D1">
      <w:r w:rsidRPr="00E524D1">
        <w:t>Svaka članica Međunarodne organizacije rada koja ratificira ovu Konvenciju obvezuje se primjenjivati je na svoje kolonije, posjede i protektorate u skladu s odredbama članka 35. Statuta Međunarodne organizacije rada.</w:t>
      </w:r>
    </w:p>
    <w:p w:rsidR="00E524D1" w:rsidRPr="00E524D1" w:rsidRDefault="00E524D1" w:rsidP="00E524D1">
      <w:r w:rsidRPr="00E524D1">
        <w:t>Članak 7.</w:t>
      </w:r>
    </w:p>
    <w:p w:rsidR="00E524D1" w:rsidRPr="00E524D1" w:rsidRDefault="00E524D1" w:rsidP="00E524D1">
      <w:r w:rsidRPr="00E524D1">
        <w:t xml:space="preserve">Članica koja je ratificirala ovu Konvenciju može je otkazati nakon isteka roka od deset godina od datuma kada je Konvencija stupila na snagu, izjavom koju dostavlja glavnom ravnatelju </w:t>
      </w:r>
      <w:r w:rsidRPr="00E524D1">
        <w:lastRenderedPageBreak/>
        <w:t>Međunarodnog ureda rada radi registracije. Takav otkaz počinje djelovati godinu dana nakon datuma kada je registriran u Međunarodnom uredu rada.</w:t>
      </w:r>
    </w:p>
    <w:p w:rsidR="00E524D1" w:rsidRPr="00E524D1" w:rsidRDefault="00E524D1" w:rsidP="00E524D1">
      <w:r w:rsidRPr="00E524D1">
        <w:t>Članak 8.</w:t>
      </w:r>
    </w:p>
    <w:p w:rsidR="00E524D1" w:rsidRPr="00E524D1" w:rsidRDefault="00E524D1" w:rsidP="00E524D1">
      <w:r w:rsidRPr="00E524D1">
        <w:t>Kada to bude smatralo potrebnim, Upravno vijeće Međunarodnog ureda rada podnijet će Općoj konferenciji izvješće o primjeni ove Konvencije i razmotrit će potrebu uvrštavanja pitanja njene cjelovite ili djelomične revizije na dnevni red Konferencije.</w:t>
      </w:r>
    </w:p>
    <w:p w:rsidR="00E524D1" w:rsidRPr="00E524D1" w:rsidRDefault="00E524D1" w:rsidP="00E524D1">
      <w:r w:rsidRPr="00E524D1">
        <w:t>Članak 9.</w:t>
      </w:r>
    </w:p>
    <w:p w:rsidR="00E524D1" w:rsidRPr="00E524D1" w:rsidRDefault="00E524D1" w:rsidP="00E524D1">
      <w:r w:rsidRPr="00E524D1">
        <w:t>Engleski i francuski tekst ove Konvencije jednako su mjerodavni.</w:t>
      </w:r>
    </w:p>
    <w:p w:rsidR="00E524D1" w:rsidRPr="00E524D1" w:rsidRDefault="00E524D1" w:rsidP="00E524D1">
      <w:r w:rsidRPr="00E524D1">
        <w:t>Klasa: 910-01/99-01/177</w:t>
      </w:r>
      <w:r w:rsidRPr="00E524D1">
        <w:br/>
        <w:t>Urbroj: 524-02/3-00-35</w:t>
      </w:r>
      <w:r w:rsidRPr="00E524D1">
        <w:br/>
        <w:t>Zagreb, 8. veljače 2000.</w:t>
      </w:r>
    </w:p>
    <w:p w:rsidR="00E524D1" w:rsidRPr="00E524D1" w:rsidRDefault="00E524D1" w:rsidP="00E524D1">
      <w:r w:rsidRPr="00E524D1">
        <w:t>Ministar rada i socijalne skrbi</w:t>
      </w:r>
      <w:r w:rsidRPr="00E524D1">
        <w:br/>
      </w:r>
      <w:r w:rsidRPr="00E524D1">
        <w:rPr>
          <w:b/>
          <w:bCs/>
        </w:rPr>
        <w:t>Davorko Vidović,</w:t>
      </w:r>
      <w:r w:rsidRPr="00E524D1">
        <w:t> v. r.</w:t>
      </w:r>
    </w:p>
    <w:p w:rsidR="00321842" w:rsidRDefault="00E524D1">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D1"/>
    <w:rsid w:val="0035671F"/>
    <w:rsid w:val="00CE446D"/>
    <w:rsid w:val="00E524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2014-10-29T11:39:00Z</dcterms:created>
  <dcterms:modified xsi:type="dcterms:W3CDTF">2014-10-29T11:41:00Z</dcterms:modified>
</cp:coreProperties>
</file>