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97" w:rsidRPr="00110B97" w:rsidRDefault="00110B97" w:rsidP="00110B97">
      <w:pPr>
        <w:rPr>
          <w:b/>
          <w:bCs/>
        </w:rPr>
      </w:pPr>
      <w:r w:rsidRPr="00110B97">
        <w:rPr>
          <w:b/>
          <w:bCs/>
        </w:rPr>
        <w:t>MINISTARSTVO RADA I MIROVINSKOGA SUSTAVA</w:t>
      </w:r>
    </w:p>
    <w:p w:rsidR="00110B97" w:rsidRPr="00110B97" w:rsidRDefault="00110B97" w:rsidP="00110B97">
      <w:pPr>
        <w:rPr>
          <w:b/>
          <w:bCs/>
        </w:rPr>
      </w:pPr>
      <w:r w:rsidRPr="00110B97">
        <w:rPr>
          <w:b/>
          <w:bCs/>
        </w:rPr>
        <w:t>2606</w:t>
      </w:r>
    </w:p>
    <w:p w:rsidR="00110B97" w:rsidRPr="00110B97" w:rsidRDefault="00110B97" w:rsidP="00110B97">
      <w:r w:rsidRPr="00110B97">
        <w:t>Na temelju članka 85. stavka 4. Zakona o radu (»Narodne novine« broj 149/09, 61/11 i 82/12), ministar rada i mirovinskoga sustava donosi</w:t>
      </w:r>
    </w:p>
    <w:p w:rsidR="00110B97" w:rsidRPr="00110B97" w:rsidRDefault="00110B97" w:rsidP="00110B97">
      <w:pPr>
        <w:rPr>
          <w:b/>
          <w:bCs/>
        </w:rPr>
      </w:pPr>
      <w:bookmarkStart w:id="0" w:name="_GoBack"/>
      <w:r w:rsidRPr="00110B97">
        <w:rPr>
          <w:b/>
          <w:bCs/>
        </w:rPr>
        <w:t>PRAVILNIK</w:t>
      </w:r>
      <w:r>
        <w:rPr>
          <w:b/>
          <w:bCs/>
        </w:rPr>
        <w:t xml:space="preserve"> </w:t>
      </w:r>
      <w:r w:rsidRPr="00110B97">
        <w:rPr>
          <w:b/>
          <w:bCs/>
        </w:rPr>
        <w:t>O SADRŽAJU OBRAČUNA PLAĆE, NAKNADE PLAĆE ILI OTPREMNINE</w:t>
      </w:r>
    </w:p>
    <w:bookmarkEnd w:id="0"/>
    <w:p w:rsidR="00110B97" w:rsidRPr="00110B97" w:rsidRDefault="00110B97" w:rsidP="00110B97">
      <w:r w:rsidRPr="00110B97">
        <w:t>Članak 1.</w:t>
      </w:r>
    </w:p>
    <w:p w:rsidR="00110B97" w:rsidRPr="00110B97" w:rsidRDefault="00110B97" w:rsidP="00110B97">
      <w:r w:rsidRPr="00110B97">
        <w:t>(1) Ovim se Pravilnikom propisuje sadržaj obračuna isplaćene plaće i naknade plaće (u daljnjem tekstu: obračun isplaćene plaće), odnosno obračuna iznosa istih koje je poslodavac radniku bio dužan isplatiti ako ih na dan dospjelosti nije isplatio (u daljnjem tekstu: obračun neisplaćene plaće) i obračuna isplaćene otpremnine, odnosno iznosa otpremnine koju je poslodavac radniku bio dužan isplatiti ako je na dan dospjelosti nije isplatio (u daljnjem tekstu: obračun neisplaćene otpremnine).</w:t>
      </w:r>
    </w:p>
    <w:p w:rsidR="00110B97" w:rsidRPr="00110B97" w:rsidRDefault="00110B97" w:rsidP="00110B97">
      <w:r w:rsidRPr="00110B97">
        <w:t>(2) Izrazi koji se za fizičke osobe u ovom Pravilniku koriste u muškom rodu su neutralni i odnose se na osobe muškog i ženskog spola.</w:t>
      </w:r>
    </w:p>
    <w:p w:rsidR="00110B97" w:rsidRPr="00110B97" w:rsidRDefault="00110B97" w:rsidP="00110B97">
      <w:r w:rsidRPr="00110B97">
        <w:t>Članak 2.</w:t>
      </w:r>
    </w:p>
    <w:p w:rsidR="00110B97" w:rsidRPr="00110B97" w:rsidRDefault="00110B97" w:rsidP="00110B97">
      <w:r w:rsidRPr="00110B97">
        <w:t>Obračun isplaćene plaće sadrži:</w:t>
      </w:r>
    </w:p>
    <w:p w:rsidR="00110B97" w:rsidRPr="00110B97" w:rsidRDefault="00110B97" w:rsidP="00110B97">
      <w:r w:rsidRPr="00110B97">
        <w:t>1) podatke o poslodavcu:</w:t>
      </w:r>
    </w:p>
    <w:p w:rsidR="00110B97" w:rsidRPr="00110B97" w:rsidRDefault="00110B97" w:rsidP="00110B97">
      <w:r w:rsidRPr="00110B97">
        <w:t>– za pravnu osobu: tvrtku, sjedište, osobni identifikacijski broj (u daljnjem tekstu: OIB) i žiro-račun,</w:t>
      </w:r>
    </w:p>
    <w:p w:rsidR="00110B97" w:rsidRPr="00110B97" w:rsidRDefault="00110B97" w:rsidP="00110B97">
      <w:r w:rsidRPr="00110B97">
        <w:t>– za fizičku osobu: ime i prezime, adresu, OIB i žiro-račun,</w:t>
      </w:r>
    </w:p>
    <w:p w:rsidR="00110B97" w:rsidRPr="00110B97" w:rsidRDefault="00110B97" w:rsidP="00110B97">
      <w:r w:rsidRPr="00110B97">
        <w:t>2) podatke o radniku: ime i prezime, adresu, OIB, broj računa i naziv banke, ako se plaća odnosno naknada plaće isplaćuje putem banke,</w:t>
      </w:r>
    </w:p>
    <w:p w:rsidR="00110B97" w:rsidRPr="00110B97" w:rsidRDefault="00110B97" w:rsidP="00110B97">
      <w:r w:rsidRPr="00110B97">
        <w:t>3) razdoblje odnosno mjesec za koji se plaća ili naknada plaće isplaćuje,</w:t>
      </w:r>
    </w:p>
    <w:p w:rsidR="00110B97" w:rsidRPr="00110B97" w:rsidRDefault="00110B97" w:rsidP="00110B97">
      <w:r w:rsidRPr="00110B97">
        <w:t>4) podatke o ostvarenim satima rada i druge podatke od kojih ovisi iznos plaće te iznos plaće po tim osnovama ili podatke o satima za koje radnik ostvaruje pravo na naknadu plaće i iznos te naknade.</w:t>
      </w:r>
    </w:p>
    <w:p w:rsidR="00110B97" w:rsidRPr="00110B97" w:rsidRDefault="00110B97" w:rsidP="00110B97">
      <w:r w:rsidRPr="00110B97">
        <w:t>Članak 3.</w:t>
      </w:r>
    </w:p>
    <w:p w:rsidR="00110B97" w:rsidRPr="00110B97" w:rsidRDefault="00110B97" w:rsidP="00110B97">
      <w:r w:rsidRPr="00110B97">
        <w:t>(1) Podaci iz članka 2. stavka 1. podstavka 4. ovoga Pravilnika sadrže:</w:t>
      </w:r>
    </w:p>
    <w:p w:rsidR="00110B97" w:rsidRPr="00110B97" w:rsidRDefault="00110B97" w:rsidP="00110B97">
      <w:r w:rsidRPr="00110B97">
        <w:t>1) ostvarene sate rada odnosno druge podatke od kojih ovisi iznos plaće (sati redovitog rada prema rasporedu radnog vremena s posebno iskazanim satima rada nedjeljom, blagdanom ili neradnim danom utvrđenim posebnim zakonom i rada noću; sati prekovremenog rada s posebno iskazanim satima takvog rada nedjeljom, blagdanom ili neradnim danom utvrđenim posebnim zakonom i rada noću i drugo),</w:t>
      </w:r>
    </w:p>
    <w:p w:rsidR="00110B97" w:rsidRPr="00110B97" w:rsidRDefault="00110B97" w:rsidP="00110B97">
      <w:r w:rsidRPr="00110B97">
        <w:t>2) sate pripravnosti,</w:t>
      </w:r>
    </w:p>
    <w:p w:rsidR="00110B97" w:rsidRPr="00110B97" w:rsidRDefault="00110B97" w:rsidP="00110B97">
      <w:r w:rsidRPr="00110B97">
        <w:t>3) sate za koje radnik ostvaruje pravo na naknadu plaće, s posebno iskazanim satima:</w:t>
      </w:r>
    </w:p>
    <w:p w:rsidR="00110B97" w:rsidRPr="00110B97" w:rsidRDefault="00110B97" w:rsidP="00110B97">
      <w:r w:rsidRPr="00110B97">
        <w:lastRenderedPageBreak/>
        <w:t>– godišnjeg odmora,</w:t>
      </w:r>
    </w:p>
    <w:p w:rsidR="00110B97" w:rsidRPr="00110B97" w:rsidRDefault="00110B97" w:rsidP="00110B97">
      <w:r w:rsidRPr="00110B97">
        <w:t>– privremene spriječenosti za rad zbog bolesti,</w:t>
      </w:r>
    </w:p>
    <w:p w:rsidR="00110B97" w:rsidRPr="00110B97" w:rsidRDefault="00110B97" w:rsidP="00110B97">
      <w:r w:rsidRPr="00110B97">
        <w:t>– blagdana i neradnih dana utvrđenih posebnim zakonom,</w:t>
      </w:r>
    </w:p>
    <w:p w:rsidR="00110B97" w:rsidRPr="00110B97" w:rsidRDefault="00110B97" w:rsidP="00110B97">
      <w:r w:rsidRPr="00110B97">
        <w:t>– plaćenog dopusta,</w:t>
      </w:r>
    </w:p>
    <w:p w:rsidR="00110B97" w:rsidRPr="00110B97" w:rsidRDefault="00110B97" w:rsidP="00110B97">
      <w:r w:rsidRPr="00110B97">
        <w:t>– u kojima je radnik odbio raditi zbog neprovedenih mjera zaštite zdravlja i sigurnosti na radu,</w:t>
      </w:r>
    </w:p>
    <w:p w:rsidR="00110B97" w:rsidRPr="00110B97" w:rsidRDefault="00110B97" w:rsidP="00110B97">
      <w:r w:rsidRPr="00110B97">
        <w:t>– prekida rada do kojega je došlo krivnjom poslodavca ili uslijed drugih okolnosti za koje radnik nije odgovoran,</w:t>
      </w:r>
    </w:p>
    <w:p w:rsidR="00110B97" w:rsidRPr="00110B97" w:rsidRDefault="00110B97" w:rsidP="00110B97">
      <w:r w:rsidRPr="00110B97">
        <w:t>– u kojima radnik ne radi zbog drugih opravdanih razloga određenih zakonom, drugim propisom ili kolektivnim ugovorom,</w:t>
      </w:r>
    </w:p>
    <w:p w:rsidR="00110B97" w:rsidRPr="00110B97" w:rsidRDefault="00110B97" w:rsidP="00110B97">
      <w:r w:rsidRPr="00110B97">
        <w:t>– u kojima radnik nije radio iz razloga za koje je sam odgovoran,</w:t>
      </w:r>
    </w:p>
    <w:p w:rsidR="00110B97" w:rsidRPr="00110B97" w:rsidRDefault="00110B97" w:rsidP="00110B97">
      <w:r w:rsidRPr="00110B97">
        <w:t>4) ostale propisane, utvrđene ili ugovorene dodatke i primitke,</w:t>
      </w:r>
    </w:p>
    <w:p w:rsidR="00110B97" w:rsidRPr="00110B97" w:rsidRDefault="00110B97" w:rsidP="00110B97">
      <w:r w:rsidRPr="00110B97">
        <w:t>5) vrste i iznose doprinosa za obvezna osiguranja koji se obustavljaju iz plaće i to:</w:t>
      </w:r>
    </w:p>
    <w:p w:rsidR="00110B97" w:rsidRPr="00110B97" w:rsidRDefault="00110B97" w:rsidP="00110B97">
      <w:r w:rsidRPr="00110B97">
        <w:t>– za mirovinsko osiguranje na temelju generacijske solidarnosti (I. stup),</w:t>
      </w:r>
    </w:p>
    <w:p w:rsidR="00110B97" w:rsidRPr="00110B97" w:rsidRDefault="00110B97" w:rsidP="00110B97">
      <w:r w:rsidRPr="00110B97">
        <w:t>– za mirovinsko osiguranje na temelju individualne kapitalizirane štednje (II. stup),</w:t>
      </w:r>
    </w:p>
    <w:p w:rsidR="00110B97" w:rsidRPr="00110B97" w:rsidRDefault="00110B97" w:rsidP="00110B97">
      <w:r w:rsidRPr="00110B97">
        <w:t>6) iznos predujma poreza i prireza porezu na dohodak uz iskazan osobni odbitak i stope,</w:t>
      </w:r>
    </w:p>
    <w:p w:rsidR="00110B97" w:rsidRPr="00110B97" w:rsidRDefault="00110B97" w:rsidP="00110B97">
      <w:r w:rsidRPr="00110B97">
        <w:t>7) utvrđeni iznos plaće ili naknade plaće po osnovama iz stavka 1. podstavka 1., 2. i 3. ovoga članka,</w:t>
      </w:r>
    </w:p>
    <w:p w:rsidR="00110B97" w:rsidRPr="00110B97" w:rsidRDefault="00110B97" w:rsidP="00110B97">
      <w:r w:rsidRPr="00110B97">
        <w:t>8) utvrđeni iznos i vrstu obustave,</w:t>
      </w:r>
    </w:p>
    <w:p w:rsidR="00110B97" w:rsidRPr="00110B97" w:rsidRDefault="00110B97" w:rsidP="00110B97">
      <w:r w:rsidRPr="00110B97">
        <w:t>9) utvrđeni iznos za isplatu,</w:t>
      </w:r>
    </w:p>
    <w:p w:rsidR="00110B97" w:rsidRPr="00110B97" w:rsidRDefault="00110B97" w:rsidP="00110B97">
      <w:r w:rsidRPr="00110B97">
        <w:t>10) datum određen za isplatu plaće.</w:t>
      </w:r>
    </w:p>
    <w:p w:rsidR="00110B97" w:rsidRPr="00110B97" w:rsidRDefault="00110B97" w:rsidP="00110B97">
      <w:r w:rsidRPr="00110B97">
        <w:t>(2) Poslodavac u obračunu plaće nije obvezan navoditi podatke iz odredbe stavka 1. ovoga članka koji u razdoblju odnosno mjesecu za koji se plaća ili naknada plaće isplaćuje kod radnika ne postoje.</w:t>
      </w:r>
    </w:p>
    <w:p w:rsidR="00110B97" w:rsidRPr="00110B97" w:rsidRDefault="00110B97" w:rsidP="00110B97">
      <w:r w:rsidRPr="00110B97">
        <w:t>Članak 4.</w:t>
      </w:r>
    </w:p>
    <w:p w:rsidR="00110B97" w:rsidRPr="00110B97" w:rsidRDefault="00110B97" w:rsidP="00110B97">
      <w:r w:rsidRPr="00110B97">
        <w:t>Obračun isplaćene otpremnine sadrži:</w:t>
      </w:r>
    </w:p>
    <w:p w:rsidR="00110B97" w:rsidRPr="00110B97" w:rsidRDefault="00110B97" w:rsidP="00110B97">
      <w:r w:rsidRPr="00110B97">
        <w:t>1) podatke o poslodavcu:</w:t>
      </w:r>
    </w:p>
    <w:p w:rsidR="00110B97" w:rsidRPr="00110B97" w:rsidRDefault="00110B97" w:rsidP="00110B97">
      <w:r w:rsidRPr="00110B97">
        <w:t>– za pravnu osobu: tvrtku, sjedište, OIB i žiro-račun,</w:t>
      </w:r>
    </w:p>
    <w:p w:rsidR="00110B97" w:rsidRPr="00110B97" w:rsidRDefault="00110B97" w:rsidP="00110B97">
      <w:r w:rsidRPr="00110B97">
        <w:t>– za fizičku osobu: ime i prezime, adresu, OIB i žiro-račun,</w:t>
      </w:r>
    </w:p>
    <w:p w:rsidR="00110B97" w:rsidRPr="00110B97" w:rsidRDefault="00110B97" w:rsidP="00110B97">
      <w:r w:rsidRPr="00110B97">
        <w:t>2) podatke o radniku: ime i prezime, adresu, OIB, broj računa i naziv banke, ako se otpremnina isplaćuje putem banke,</w:t>
      </w:r>
    </w:p>
    <w:p w:rsidR="00110B97" w:rsidRPr="00110B97" w:rsidRDefault="00110B97" w:rsidP="00110B97">
      <w:r w:rsidRPr="00110B97">
        <w:t>3) podatke o otpremnini,</w:t>
      </w:r>
    </w:p>
    <w:p w:rsidR="00110B97" w:rsidRPr="00110B97" w:rsidRDefault="00110B97" w:rsidP="00110B97">
      <w:r w:rsidRPr="00110B97">
        <w:lastRenderedPageBreak/>
        <w:t>Članak 5.</w:t>
      </w:r>
    </w:p>
    <w:p w:rsidR="00110B97" w:rsidRPr="00110B97" w:rsidRDefault="00110B97" w:rsidP="00110B97">
      <w:r w:rsidRPr="00110B97">
        <w:t>Podaci o otpremnini iz članka 4. stavka 1. podstavka 3. ovoga Pravilnika sadrže:</w:t>
      </w:r>
    </w:p>
    <w:p w:rsidR="00110B97" w:rsidRPr="00110B97" w:rsidRDefault="00110B97" w:rsidP="00110B97">
      <w:r w:rsidRPr="00110B97">
        <w:t>1) mjerila za utvrđivanje otpremnine, ako njen iznos ovisi o određenim mjerilima (broj godina rada za koje je radnik ostvario pravo na otpremninu i iznos prosječne bruto plaće koju je radnik ostvario u tri mjeseca prije prestanka ugovora o radu, odnosno druga ugovorena ili utvrđena mjerila),</w:t>
      </w:r>
    </w:p>
    <w:p w:rsidR="00110B97" w:rsidRPr="00110B97" w:rsidRDefault="00110B97" w:rsidP="00110B97">
      <w:r w:rsidRPr="00110B97">
        <w:t>2) ukupni iznos bruto otpremnine i od toga:</w:t>
      </w:r>
    </w:p>
    <w:p w:rsidR="00110B97" w:rsidRPr="00110B97" w:rsidRDefault="00110B97" w:rsidP="00110B97">
      <w:r w:rsidRPr="00110B97">
        <w:t>– neoporezivi iznos,</w:t>
      </w:r>
    </w:p>
    <w:p w:rsidR="00110B97" w:rsidRPr="00110B97" w:rsidRDefault="00110B97" w:rsidP="00110B97">
      <w:r w:rsidRPr="00110B97">
        <w:t>– oporezivi iznos,</w:t>
      </w:r>
    </w:p>
    <w:p w:rsidR="00110B97" w:rsidRPr="00110B97" w:rsidRDefault="00110B97" w:rsidP="00110B97">
      <w:r w:rsidRPr="00110B97">
        <w:t>3) vrste iznosa doprinosa za obvezna osiguranja koji se obustavljaju iz oporezivog dijela otpremnine i to:</w:t>
      </w:r>
    </w:p>
    <w:p w:rsidR="00110B97" w:rsidRPr="00110B97" w:rsidRDefault="00110B97" w:rsidP="00110B97">
      <w:r w:rsidRPr="00110B97">
        <w:t>– za mirovinsko osiguranje na temelju generacijske solidarnosti (I. stup),</w:t>
      </w:r>
    </w:p>
    <w:p w:rsidR="00110B97" w:rsidRPr="00110B97" w:rsidRDefault="00110B97" w:rsidP="00110B97">
      <w:r w:rsidRPr="00110B97">
        <w:t>– za mirovinsko osiguranje na temelju individualne kapitalizirane štednje (II. stup),</w:t>
      </w:r>
    </w:p>
    <w:p w:rsidR="00110B97" w:rsidRPr="00110B97" w:rsidRDefault="00110B97" w:rsidP="00110B97">
      <w:r w:rsidRPr="00110B97">
        <w:t>4) iznos predujma poreza i prireza porezu na dohodak iz oporezivog iznosa otpremnine,</w:t>
      </w:r>
    </w:p>
    <w:p w:rsidR="00110B97" w:rsidRPr="00110B97" w:rsidRDefault="00110B97" w:rsidP="00110B97">
      <w:r w:rsidRPr="00110B97">
        <w:t>5) iznos otpremnine za isplatu, kojeg čine zbroj neoporezivog iznosa i neto od oporezivog iznosa otpremnine,</w:t>
      </w:r>
    </w:p>
    <w:p w:rsidR="00110B97" w:rsidRPr="00110B97" w:rsidRDefault="00110B97" w:rsidP="00110B97">
      <w:r w:rsidRPr="00110B97">
        <w:t>6) datum određen za isplatu otpremnine.</w:t>
      </w:r>
    </w:p>
    <w:p w:rsidR="00110B97" w:rsidRPr="00110B97" w:rsidRDefault="00110B97" w:rsidP="00110B97">
      <w:r w:rsidRPr="00110B97">
        <w:t>Članak 6.</w:t>
      </w:r>
    </w:p>
    <w:p w:rsidR="00110B97" w:rsidRPr="00110B97" w:rsidRDefault="00110B97" w:rsidP="00110B97">
      <w:r w:rsidRPr="00110B97">
        <w:t>(1) Obračun isplaćene plaće radnika na izdvojenom mjestu rada, osim podataka iz članka 2. i 3. ovoga Pravilnika, sadrži i podatke o naknadi drugih troškova radniku vezanih uz obavljanje ugovorenih poslova.</w:t>
      </w:r>
    </w:p>
    <w:p w:rsidR="00110B97" w:rsidRPr="00110B97" w:rsidRDefault="00110B97" w:rsidP="00110B97">
      <w:r w:rsidRPr="00110B97">
        <w:t>(2) Obračun isplaćene plaće radnika upućenog na rad u inozemstvo, osim podataka iz članka 2. i 3. ovoga Pravilnika, sadrži i podatak o osnovici prema kojoj su obračunati doprinosi, ako je ta osnovica različita od iznosa plaće te podatak o novčanoj jedinici u kojoj se plaća isplaćuje.</w:t>
      </w:r>
    </w:p>
    <w:p w:rsidR="00110B97" w:rsidRPr="00110B97" w:rsidRDefault="00110B97" w:rsidP="00110B97">
      <w:r w:rsidRPr="00110B97">
        <w:t>(3) Obračun isplaćene plaće pomorca koji je član posade broda u međunarodnoj plovidbi, sadrži podatke o iznosu bruto plaće, o broju dana za koje pomorac ima pravo na dodatak te iznos pomorskog dodatka i podatak o novčanoj jedinici u kojoj se plaća isplaćuje.</w:t>
      </w:r>
    </w:p>
    <w:p w:rsidR="00110B97" w:rsidRPr="00110B97" w:rsidRDefault="00110B97" w:rsidP="00110B97">
      <w:r w:rsidRPr="00110B97">
        <w:t>Članak 7.</w:t>
      </w:r>
    </w:p>
    <w:p w:rsidR="00110B97" w:rsidRPr="00110B97" w:rsidRDefault="00110B97" w:rsidP="00110B97">
      <w:r w:rsidRPr="00110B97">
        <w:t>(1) Ako poslodavac na dan dospjelosti ne isplati plaću, naknadu plaće odnosno otpremninu, obračun iznosa koji je bio dužan isplatiti sadrži podatke iz članka 2. i 3., odnosno članka 4. i 5. ovoga Pravilnika, s tim da umjesto podatka o datumu određenom za isplatu, sadrži podatak o danu dospjelosti te potpis ovlaštene osobe i pečat poslodavca.</w:t>
      </w:r>
    </w:p>
    <w:p w:rsidR="00110B97" w:rsidRPr="00110B97" w:rsidRDefault="00110B97" w:rsidP="00110B97">
      <w:r w:rsidRPr="00110B97">
        <w:t>(2) U slučaju iz stavka 1. ovoga članka, uz podatke iz članka 2. i 3. ovoga Pravilnika, obračun neisplaćene plaće sadrži i podatke o:</w:t>
      </w:r>
    </w:p>
    <w:p w:rsidR="00110B97" w:rsidRPr="00110B97" w:rsidRDefault="00110B97" w:rsidP="00110B97">
      <w:r w:rsidRPr="00110B97">
        <w:lastRenderedPageBreak/>
        <w:t>1) primatelju, žiro-računu i pozivu na broj odobrenja za doprinos za mirovinsko osiguranje na temelju generacijske solidarnosti (I. stup) i za doprinos za mirovinsko osiguranje na temelju individualne kapitalizirane štednje (II. stup),</w:t>
      </w:r>
    </w:p>
    <w:p w:rsidR="00110B97" w:rsidRPr="00110B97" w:rsidRDefault="00110B97" w:rsidP="00110B97">
      <w:r w:rsidRPr="00110B97">
        <w:t>2) primatelju, žiro-računu i pozivu na broj odobrenja za predujam poreza i prireza porezu na dohodak uz iskazan osobni odbitak i stope,</w:t>
      </w:r>
    </w:p>
    <w:p w:rsidR="00110B97" w:rsidRPr="00110B97" w:rsidRDefault="00110B97" w:rsidP="00110B97">
      <w:r w:rsidRPr="00110B97">
        <w:t>3) primatelju, računu i pozivu na broj odobrenja za druge obustave iz plaće.</w:t>
      </w:r>
    </w:p>
    <w:p w:rsidR="00110B97" w:rsidRPr="00110B97" w:rsidRDefault="00110B97" w:rsidP="00110B97">
      <w:r w:rsidRPr="00110B97">
        <w:t>(3) U slučaju iz stavka 1. ovoga članka, uz podatke iz članka 4. i 5. ovoga Pravilnika, obračun neisplaćene otpremnine sadrži i podatke o:</w:t>
      </w:r>
    </w:p>
    <w:p w:rsidR="00110B97" w:rsidRPr="00110B97" w:rsidRDefault="00110B97" w:rsidP="00110B97">
      <w:r w:rsidRPr="00110B97">
        <w:t>1) primatelju, žiro-računu i pozivu na broj odobrenja za doprinos za mirovinsko osiguranje na temelju generacijske solidarnosti (I. stup) i za doprinos za mirovinsko osiguranje na temelju individualne kapitalizirane štednje (II. stup),</w:t>
      </w:r>
    </w:p>
    <w:p w:rsidR="00110B97" w:rsidRPr="00110B97" w:rsidRDefault="00110B97" w:rsidP="00110B97">
      <w:r w:rsidRPr="00110B97">
        <w:t>2) primatelju, žiro-računu i pozivu na broj odobrenja za predujam poreza i prireza porezu na dohodak uz iskazan osobni odbitak i stope.</w:t>
      </w:r>
    </w:p>
    <w:p w:rsidR="00110B97" w:rsidRPr="00110B97" w:rsidRDefault="00110B97" w:rsidP="00110B97">
      <w:r w:rsidRPr="00110B97">
        <w:t>(4) Ako poslodavac na dan dospjelosti u cijelosti ne isplati plaću, naknadu plaće odnosno otpremninu, dužan je radniku uručiti dva obračuna, odnosno jedan za isplaćeni, a drugi za neisplaćeni dio plaće, naknade plaće ili otpremnine, u propisanom sadržaju.</w:t>
      </w:r>
    </w:p>
    <w:p w:rsidR="00110B97" w:rsidRPr="00110B97" w:rsidRDefault="00110B97" w:rsidP="00110B97">
      <w:r w:rsidRPr="00110B97">
        <w:t>Članak 8.</w:t>
      </w:r>
    </w:p>
    <w:p w:rsidR="00110B97" w:rsidRPr="00110B97" w:rsidRDefault="00110B97" w:rsidP="00110B97">
      <w:r w:rsidRPr="00110B97">
        <w:t>Ako inspektor u provedbi inspekcijskog nadzora utvrdi da poslodavac u propisanom roku radniku nije dostavio obračun iz kojeg je vidljivo kako je utvrđen iznos isplaćene plaće, naknade plaće ili otpremnine ili utvrdi da poslodavac radniku nije u propisanom roku dostavio obračun dospjele, a neisplaćene plaće, naknade plaće ili otpremnine ili utvrdi da ti obračuni nemaju propisani sadržaj, rješenjem će poslodavcu naložiti dostavu obračuna sa svim propisanim podacima.</w:t>
      </w:r>
    </w:p>
    <w:p w:rsidR="00110B97" w:rsidRPr="00110B97" w:rsidRDefault="00110B97" w:rsidP="00110B97">
      <w:r w:rsidRPr="00110B97">
        <w:t>Članak 9.</w:t>
      </w:r>
    </w:p>
    <w:p w:rsidR="00110B97" w:rsidRPr="00110B97" w:rsidRDefault="00110B97" w:rsidP="00110B97">
      <w:r w:rsidRPr="00110B97">
        <w:t>Poslodavac je obračunske isprave, čiji je sadržaj propisan ovim Pravilnikom, dužan čuvati najmanje četiri godine, a u slučaju kada poslodavac ima saznanja da je pokrenut radni spor u pogledu ostvarenja prava iz radnog odnosa ili u svezi s radnim odnosom, pri čemu bi za ostvarenje tih prava mogle biti relevantne i obračunske isprave, iste je dužan čuvati do pravomoćnog okončanja toga spora.</w:t>
      </w:r>
    </w:p>
    <w:p w:rsidR="00110B97" w:rsidRPr="00110B97" w:rsidRDefault="00110B97" w:rsidP="00110B97">
      <w:r w:rsidRPr="00110B97">
        <w:t>Članak 10.</w:t>
      </w:r>
    </w:p>
    <w:p w:rsidR="00110B97" w:rsidRPr="00110B97" w:rsidRDefault="00110B97" w:rsidP="00110B97">
      <w:r w:rsidRPr="00110B97">
        <w:t>(1) Danom stupanja na snagu ovoga Pravilnika prestaje važiti Pravilnik o sadržaju obračuna plaće, naknade plaće ili otpremnine (»Narodne novine« broj 37/11).</w:t>
      </w:r>
    </w:p>
    <w:p w:rsidR="00110B97" w:rsidRPr="00110B97" w:rsidRDefault="00110B97" w:rsidP="00110B97">
      <w:r w:rsidRPr="00110B97">
        <w:t>(2) Ovaj Pravilnik stupa na snagu osmog dana od dana objave u »Narodnim novinama«.</w:t>
      </w:r>
    </w:p>
    <w:p w:rsidR="00110B97" w:rsidRPr="00110B97" w:rsidRDefault="00110B97" w:rsidP="00110B97">
      <w:r w:rsidRPr="00110B97">
        <w:t>Klasa: 011-01/12-01/150</w:t>
      </w:r>
      <w:r w:rsidRPr="00110B97">
        <w:br/>
      </w:r>
      <w:r w:rsidRPr="00110B97">
        <w:br/>
        <w:t>Urbroj: 524-03-01-01/2-12-4</w:t>
      </w:r>
      <w:r w:rsidRPr="00110B97">
        <w:br/>
      </w:r>
      <w:r w:rsidRPr="00110B97">
        <w:lastRenderedPageBreak/>
        <w:br/>
        <w:t>Zagreb, 25. listopada 2012.</w:t>
      </w:r>
    </w:p>
    <w:p w:rsidR="00110B97" w:rsidRPr="00110B97" w:rsidRDefault="00110B97" w:rsidP="00110B97">
      <w:r w:rsidRPr="00110B97">
        <w:t>Ministar</w:t>
      </w:r>
      <w:r w:rsidRPr="00110B97">
        <w:br/>
      </w:r>
      <w:r w:rsidRPr="00110B97">
        <w:br/>
      </w:r>
      <w:r w:rsidRPr="00110B97">
        <w:rPr>
          <w:b/>
          <w:bCs/>
        </w:rPr>
        <w:t>prof. dr. sc. Mirando Mrsić, dr. med., </w:t>
      </w:r>
      <w:r w:rsidRPr="00110B97">
        <w:t>v. r.</w:t>
      </w:r>
    </w:p>
    <w:p w:rsidR="00321842" w:rsidRDefault="00110B97"/>
    <w:sectPr w:rsidR="00321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97"/>
    <w:rsid w:val="00110B97"/>
    <w:rsid w:val="0035671F"/>
    <w:rsid w:val="00C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7216</Characters>
  <Application>Microsoft Office Word</Application>
  <DocSecurity>0</DocSecurity>
  <Lines>60</Lines>
  <Paragraphs>16</Paragraphs>
  <ScaleCrop>false</ScaleCrop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2014-10-27T20:19:00Z</dcterms:created>
  <dcterms:modified xsi:type="dcterms:W3CDTF">2014-10-27T20:19:00Z</dcterms:modified>
</cp:coreProperties>
</file>